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041" w:rsidRPr="00164903" w:rsidRDefault="00243041" w:rsidP="00243041">
      <w:pPr>
        <w:pStyle w:val="Heading1"/>
        <w:rPr>
          <w:rFonts w:ascii="Calibri" w:hAnsi="Calibri"/>
          <w:b/>
          <w:sz w:val="26"/>
          <w:szCs w:val="26"/>
        </w:rPr>
      </w:pPr>
      <w:r w:rsidRPr="00164903">
        <w:rPr>
          <w:rFonts w:ascii="Calibri" w:hAnsi="Calibri"/>
          <w:b/>
          <w:sz w:val="26"/>
          <w:szCs w:val="26"/>
        </w:rPr>
        <w:t>ROMANIA</w:t>
      </w:r>
      <w:r w:rsidRPr="00164903">
        <w:rPr>
          <w:rFonts w:ascii="Calibri" w:hAnsi="Calibri"/>
          <w:b/>
          <w:sz w:val="26"/>
          <w:szCs w:val="26"/>
        </w:rPr>
        <w:tab/>
      </w:r>
      <w:r w:rsidRPr="00164903">
        <w:rPr>
          <w:rFonts w:ascii="Calibri" w:hAnsi="Calibri"/>
          <w:b/>
          <w:sz w:val="26"/>
          <w:szCs w:val="26"/>
        </w:rPr>
        <w:tab/>
      </w:r>
      <w:r w:rsidRPr="00164903">
        <w:rPr>
          <w:rFonts w:ascii="Calibri" w:hAnsi="Calibri"/>
          <w:b/>
          <w:sz w:val="26"/>
          <w:szCs w:val="26"/>
        </w:rPr>
        <w:tab/>
      </w:r>
      <w:r w:rsidRPr="00164903">
        <w:rPr>
          <w:rFonts w:ascii="Calibri" w:hAnsi="Calibri"/>
          <w:b/>
          <w:sz w:val="26"/>
          <w:szCs w:val="26"/>
        </w:rPr>
        <w:tab/>
      </w:r>
      <w:r w:rsidRPr="00164903">
        <w:rPr>
          <w:rFonts w:ascii="Calibri" w:hAnsi="Calibri"/>
          <w:b/>
          <w:sz w:val="26"/>
          <w:szCs w:val="26"/>
        </w:rPr>
        <w:tab/>
      </w:r>
      <w:r w:rsidRPr="00164903">
        <w:rPr>
          <w:rFonts w:ascii="Calibri" w:hAnsi="Calibri"/>
          <w:b/>
          <w:sz w:val="26"/>
          <w:szCs w:val="26"/>
        </w:rPr>
        <w:tab/>
      </w:r>
      <w:r w:rsidRPr="00164903">
        <w:rPr>
          <w:rFonts w:ascii="Calibri" w:hAnsi="Calibri"/>
          <w:b/>
          <w:sz w:val="26"/>
          <w:szCs w:val="26"/>
        </w:rPr>
        <w:tab/>
      </w:r>
      <w:r w:rsidRPr="00164903">
        <w:rPr>
          <w:rFonts w:ascii="Calibri" w:hAnsi="Calibri"/>
          <w:b/>
          <w:sz w:val="26"/>
          <w:szCs w:val="26"/>
        </w:rPr>
        <w:tab/>
        <w:t>DE ACORD</w:t>
      </w:r>
    </w:p>
    <w:p w:rsidR="00243041" w:rsidRPr="00164903" w:rsidRDefault="00243041" w:rsidP="00243041">
      <w:pPr>
        <w:rPr>
          <w:rFonts w:ascii="Calibri" w:hAnsi="Calibri"/>
          <w:b/>
          <w:sz w:val="26"/>
          <w:szCs w:val="26"/>
          <w:lang w:val="ro-RO"/>
        </w:rPr>
      </w:pPr>
      <w:r w:rsidRPr="00164903">
        <w:rPr>
          <w:rFonts w:ascii="Calibri" w:hAnsi="Calibri"/>
          <w:b/>
          <w:sz w:val="26"/>
          <w:szCs w:val="26"/>
          <w:lang w:val="ro-RO"/>
        </w:rPr>
        <w:t>JUDEŢUL HARGHITA</w:t>
      </w:r>
      <w:r w:rsidRPr="00164903">
        <w:rPr>
          <w:rFonts w:ascii="Calibri" w:hAnsi="Calibri"/>
          <w:b/>
          <w:sz w:val="26"/>
          <w:szCs w:val="26"/>
          <w:lang w:val="ro-RO"/>
        </w:rPr>
        <w:tab/>
      </w:r>
      <w:r w:rsidRPr="00164903">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sidRPr="00164903">
        <w:rPr>
          <w:rFonts w:ascii="Calibri" w:hAnsi="Calibri"/>
          <w:b/>
          <w:sz w:val="26"/>
          <w:szCs w:val="26"/>
          <w:lang w:val="ro-RO"/>
        </w:rPr>
        <w:t>SECRETARUL JUDEŢULUI</w:t>
      </w:r>
    </w:p>
    <w:p w:rsidR="00243041" w:rsidRPr="00164903" w:rsidRDefault="00243041" w:rsidP="00243041">
      <w:pPr>
        <w:rPr>
          <w:rFonts w:ascii="Calibri" w:hAnsi="Calibri"/>
          <w:b/>
          <w:sz w:val="26"/>
          <w:szCs w:val="26"/>
          <w:lang w:val="hu-HU"/>
        </w:rPr>
      </w:pPr>
      <w:r w:rsidRPr="00164903">
        <w:rPr>
          <w:rFonts w:ascii="Calibri" w:hAnsi="Calibri"/>
          <w:b/>
          <w:sz w:val="26"/>
          <w:szCs w:val="26"/>
          <w:lang w:val="ro-RO"/>
        </w:rPr>
        <w:t>CONSILIUL JUDEŢEAN</w:t>
      </w:r>
      <w:r w:rsidRPr="00164903">
        <w:rPr>
          <w:rFonts w:ascii="Calibri" w:hAnsi="Calibri"/>
          <w:b/>
          <w:sz w:val="26"/>
          <w:szCs w:val="26"/>
          <w:lang w:val="hu-HU"/>
        </w:rPr>
        <w:tab/>
      </w:r>
      <w:r w:rsidRPr="00164903">
        <w:rPr>
          <w:rFonts w:ascii="Calibri" w:hAnsi="Calibri"/>
          <w:b/>
          <w:sz w:val="26"/>
          <w:szCs w:val="26"/>
          <w:lang w:val="hu-HU"/>
        </w:rPr>
        <w:tab/>
      </w:r>
      <w:r w:rsidRPr="00164903">
        <w:rPr>
          <w:rFonts w:ascii="Calibri" w:hAnsi="Calibri"/>
          <w:b/>
          <w:sz w:val="26"/>
          <w:szCs w:val="26"/>
          <w:lang w:val="hu-HU"/>
        </w:rPr>
        <w:tab/>
      </w:r>
      <w:r w:rsidRPr="00164903">
        <w:rPr>
          <w:rFonts w:ascii="Calibri" w:hAnsi="Calibri"/>
          <w:b/>
          <w:sz w:val="26"/>
          <w:szCs w:val="26"/>
          <w:lang w:val="hu-HU"/>
        </w:rPr>
        <w:tab/>
      </w:r>
      <w:r w:rsidRPr="00164903">
        <w:rPr>
          <w:rFonts w:ascii="Calibri" w:hAnsi="Calibri"/>
          <w:b/>
          <w:sz w:val="26"/>
          <w:szCs w:val="26"/>
          <w:lang w:val="hu-HU"/>
        </w:rPr>
        <w:tab/>
      </w:r>
      <w:r>
        <w:rPr>
          <w:rFonts w:ascii="Calibri" w:hAnsi="Calibri"/>
          <w:b/>
          <w:sz w:val="26"/>
          <w:szCs w:val="26"/>
          <w:lang w:val="hu-HU"/>
        </w:rPr>
        <w:tab/>
      </w:r>
      <w:r w:rsidRPr="00164903">
        <w:rPr>
          <w:rFonts w:ascii="Calibri" w:hAnsi="Calibri"/>
          <w:b/>
          <w:sz w:val="26"/>
          <w:szCs w:val="26"/>
          <w:lang w:val="hu-HU"/>
        </w:rPr>
        <w:t xml:space="preserve">Egyed Árpád </w:t>
      </w:r>
    </w:p>
    <w:p w:rsidR="00243041" w:rsidRDefault="00243041" w:rsidP="00243041">
      <w:pPr>
        <w:rPr>
          <w:rFonts w:ascii="Calibri" w:hAnsi="Calibri"/>
          <w:b/>
          <w:sz w:val="26"/>
          <w:szCs w:val="26"/>
          <w:lang w:val="ro-RO"/>
        </w:rPr>
      </w:pPr>
      <w:r w:rsidRPr="006200B5">
        <w:rPr>
          <w:rFonts w:ascii="Calibri" w:hAnsi="Calibri"/>
          <w:b/>
          <w:sz w:val="26"/>
          <w:szCs w:val="26"/>
          <w:lang w:val="ro-RO"/>
        </w:rPr>
        <w:t xml:space="preserve">Direcţia </w:t>
      </w:r>
      <w:r>
        <w:rPr>
          <w:rFonts w:ascii="Calibri" w:hAnsi="Calibri"/>
          <w:b/>
          <w:sz w:val="26"/>
          <w:szCs w:val="26"/>
          <w:lang w:val="ro-RO"/>
        </w:rPr>
        <w:t xml:space="preserve"> generală administrație publică locală</w:t>
      </w:r>
    </w:p>
    <w:p w:rsidR="00243041" w:rsidRDefault="00243041" w:rsidP="00243041">
      <w:pPr>
        <w:rPr>
          <w:rFonts w:ascii="Calibri" w:hAnsi="Calibri"/>
          <w:sz w:val="26"/>
          <w:szCs w:val="26"/>
        </w:rPr>
      </w:pPr>
      <w:r w:rsidRPr="006B4989">
        <w:rPr>
          <w:rFonts w:ascii="Calibri" w:hAnsi="Calibri"/>
          <w:sz w:val="26"/>
          <w:szCs w:val="26"/>
        </w:rPr>
        <w:t>Nr.</w:t>
      </w:r>
      <w:r>
        <w:rPr>
          <w:rFonts w:ascii="Calibri" w:hAnsi="Calibri"/>
          <w:sz w:val="26"/>
          <w:szCs w:val="26"/>
        </w:rPr>
        <w:t>ad.11352/</w:t>
      </w:r>
      <w:r w:rsidRPr="006B4989">
        <w:rPr>
          <w:rFonts w:ascii="Calibri" w:hAnsi="Calibri"/>
          <w:sz w:val="26"/>
          <w:szCs w:val="26"/>
        </w:rPr>
        <w:t>20</w:t>
      </w:r>
      <w:r>
        <w:rPr>
          <w:rFonts w:ascii="Calibri" w:hAnsi="Calibri"/>
          <w:sz w:val="26"/>
          <w:szCs w:val="26"/>
        </w:rPr>
        <w:t>17</w:t>
      </w:r>
      <w:r w:rsidRPr="006B4989">
        <w:rPr>
          <w:rFonts w:ascii="Calibri" w:hAnsi="Calibri"/>
          <w:sz w:val="26"/>
          <w:szCs w:val="26"/>
        </w:rPr>
        <w:t>.</w:t>
      </w:r>
    </w:p>
    <w:p w:rsidR="00243041" w:rsidRDefault="00243041" w:rsidP="00243041">
      <w:pPr>
        <w:pStyle w:val="Heading2"/>
        <w:rPr>
          <w:rFonts w:ascii="Calibri" w:hAnsi="Calibri"/>
          <w:sz w:val="26"/>
          <w:szCs w:val="26"/>
        </w:rPr>
      </w:pPr>
    </w:p>
    <w:p w:rsidR="00243041" w:rsidRPr="001B308F" w:rsidRDefault="00243041" w:rsidP="00243041">
      <w:pPr>
        <w:rPr>
          <w:lang w:val="ro-RO"/>
        </w:rPr>
      </w:pPr>
    </w:p>
    <w:p w:rsidR="00243041" w:rsidRPr="007506B8" w:rsidRDefault="00243041" w:rsidP="00243041">
      <w:pPr>
        <w:rPr>
          <w:lang w:val="ro-RO"/>
        </w:rPr>
      </w:pPr>
    </w:p>
    <w:p w:rsidR="00243041" w:rsidRPr="00164903" w:rsidRDefault="00243041" w:rsidP="00243041">
      <w:pPr>
        <w:pStyle w:val="Heading2"/>
        <w:rPr>
          <w:rFonts w:ascii="Calibri" w:hAnsi="Calibri"/>
          <w:sz w:val="26"/>
          <w:szCs w:val="26"/>
        </w:rPr>
      </w:pPr>
      <w:r w:rsidRPr="00164903">
        <w:rPr>
          <w:rFonts w:ascii="Calibri" w:hAnsi="Calibri"/>
          <w:sz w:val="26"/>
          <w:szCs w:val="26"/>
        </w:rPr>
        <w:t>RAPORT DE SPECIALITATE</w:t>
      </w:r>
    </w:p>
    <w:p w:rsidR="00243041" w:rsidRDefault="00243041" w:rsidP="00243041">
      <w:pPr>
        <w:jc w:val="center"/>
        <w:rPr>
          <w:rFonts w:ascii="Calibri" w:hAnsi="Calibri"/>
          <w:sz w:val="26"/>
          <w:szCs w:val="26"/>
          <w:lang w:val="ro-RO"/>
        </w:rPr>
      </w:pPr>
      <w:r w:rsidRPr="00164903">
        <w:rPr>
          <w:rFonts w:ascii="Calibri" w:hAnsi="Calibri"/>
          <w:sz w:val="26"/>
          <w:szCs w:val="26"/>
          <w:lang w:val="ro-RO"/>
        </w:rPr>
        <w:t>privind proiectul de hotărâre pentru</w:t>
      </w:r>
      <w:r>
        <w:rPr>
          <w:rFonts w:ascii="Calibri" w:hAnsi="Calibri"/>
          <w:sz w:val="26"/>
          <w:szCs w:val="26"/>
          <w:lang w:val="ro-RO"/>
        </w:rPr>
        <w:t xml:space="preserve"> acordarea dreptului de acces, uz și servitute cu titlu gratuit, Societății de Distribuție a Energiei Electrice Transilvania Sud S.A., Sucursala de Distribuție a Energiei Electrice Harghita, asupra unor terenuri din zona de siguranță a drumului județean DJ 138, aparținând domeniului public al Județului Harghita, cu o suprafață de 30960 mp. ocupat temporar și 162 mp. ocupat definitiv în vederea amplasării unui cablu subteran LES 20 KV, conductor aerian și 162 stâlpi de medie tensiune pe toată durata existenței construcției</w:t>
      </w:r>
    </w:p>
    <w:p w:rsidR="00243041" w:rsidRDefault="00243041" w:rsidP="00243041">
      <w:pPr>
        <w:jc w:val="center"/>
        <w:rPr>
          <w:rFonts w:ascii="Calibri" w:hAnsi="Calibri"/>
          <w:sz w:val="26"/>
          <w:szCs w:val="26"/>
          <w:lang w:val="ro-RO"/>
        </w:rPr>
      </w:pPr>
    </w:p>
    <w:p w:rsidR="00243041" w:rsidRDefault="00243041" w:rsidP="00243041">
      <w:pPr>
        <w:ind w:firstLine="708"/>
        <w:jc w:val="both"/>
        <w:rPr>
          <w:rFonts w:ascii="Calibri" w:hAnsi="Calibri"/>
          <w:sz w:val="26"/>
          <w:szCs w:val="26"/>
          <w:lang w:val="ro-RO"/>
        </w:rPr>
      </w:pPr>
      <w:r>
        <w:rPr>
          <w:rFonts w:ascii="Calibri" w:hAnsi="Calibri"/>
          <w:sz w:val="26"/>
          <w:szCs w:val="26"/>
          <w:lang w:val="ro-RO"/>
        </w:rPr>
        <w:t>Din proiectul de hotărâre,</w:t>
      </w:r>
      <w:r w:rsidRPr="00164903">
        <w:rPr>
          <w:rFonts w:ascii="Calibri" w:hAnsi="Calibri"/>
          <w:sz w:val="26"/>
          <w:szCs w:val="26"/>
          <w:lang w:val="ro-RO"/>
        </w:rPr>
        <w:t xml:space="preserve"> </w:t>
      </w:r>
      <w:r>
        <w:rPr>
          <w:rFonts w:ascii="Calibri" w:hAnsi="Calibri"/>
          <w:sz w:val="26"/>
          <w:szCs w:val="26"/>
          <w:lang w:val="ro-RO"/>
        </w:rPr>
        <w:t>şi din Expunerea</w:t>
      </w:r>
      <w:r w:rsidRPr="00164903">
        <w:rPr>
          <w:rFonts w:ascii="Calibri" w:hAnsi="Calibri"/>
          <w:sz w:val="26"/>
          <w:szCs w:val="26"/>
          <w:lang w:val="ro-RO"/>
        </w:rPr>
        <w:t xml:space="preserve"> de motive </w:t>
      </w:r>
      <w:r>
        <w:rPr>
          <w:rFonts w:ascii="Calibri" w:hAnsi="Calibri"/>
          <w:sz w:val="26"/>
          <w:szCs w:val="26"/>
          <w:lang w:val="ro-RO"/>
        </w:rPr>
        <w:t xml:space="preserve">a Direcţiei generale tehnice </w:t>
      </w:r>
      <w:r w:rsidRPr="00164903">
        <w:rPr>
          <w:rFonts w:ascii="Calibri" w:hAnsi="Calibri"/>
          <w:sz w:val="26"/>
          <w:szCs w:val="26"/>
          <w:lang w:val="ro-RO"/>
        </w:rPr>
        <w:t>nr</w:t>
      </w:r>
      <w:r>
        <w:rPr>
          <w:rFonts w:ascii="Calibri" w:hAnsi="Calibri"/>
          <w:sz w:val="26"/>
          <w:szCs w:val="26"/>
          <w:lang w:val="ro-RO"/>
        </w:rPr>
        <w:t xml:space="preserve">. 11207/2017, inițiată de către președintele </w:t>
      </w:r>
      <w:proofErr w:type="spellStart"/>
      <w:r>
        <w:rPr>
          <w:rFonts w:ascii="Calibri" w:hAnsi="Calibri"/>
          <w:sz w:val="26"/>
          <w:szCs w:val="26"/>
          <w:lang w:val="ro-RO"/>
        </w:rPr>
        <w:t>Borboly</w:t>
      </w:r>
      <w:proofErr w:type="spellEnd"/>
      <w:r>
        <w:rPr>
          <w:rFonts w:ascii="Calibri" w:hAnsi="Calibri"/>
          <w:sz w:val="26"/>
          <w:szCs w:val="26"/>
          <w:lang w:val="ro-RO"/>
        </w:rPr>
        <w:t xml:space="preserve"> Csaba, rezultă că se propune aprobarea acordării dreptului de acces, uz și servitute,</w:t>
      </w:r>
      <w:r w:rsidRPr="00243041">
        <w:rPr>
          <w:rFonts w:ascii="Calibri" w:hAnsi="Calibri"/>
          <w:sz w:val="26"/>
          <w:szCs w:val="26"/>
          <w:lang w:val="ro-RO"/>
        </w:rPr>
        <w:t xml:space="preserve"> </w:t>
      </w:r>
      <w:r>
        <w:rPr>
          <w:rFonts w:ascii="Calibri" w:hAnsi="Calibri"/>
          <w:sz w:val="26"/>
          <w:szCs w:val="26"/>
          <w:lang w:val="ro-RO"/>
        </w:rPr>
        <w:t>cu titlu gratuit, Societății de Distribuție a Energiei Electrice Transilvania Sud S.A., Sucursala de Distribuție a Energiei Electrice Harghita, asupra unor terenuri din zona de siguranță a drumului județean DJ 138, aparținând domeniului public al Județului Harghita, cu o suprafață de 30960 mp. ocupat temporar și 162 mp. ocupat definitiv în vederea amplasării unui cablu subteran LES 20 KV, conductor aerian și 162 stâlpi de medie tensiune pe toată durata existenței construcției.</w:t>
      </w:r>
    </w:p>
    <w:p w:rsidR="00243041" w:rsidRDefault="00243041" w:rsidP="00243041">
      <w:pPr>
        <w:ind w:firstLine="708"/>
        <w:jc w:val="both"/>
        <w:rPr>
          <w:rFonts w:ascii="Calibri" w:hAnsi="Calibri"/>
          <w:sz w:val="26"/>
          <w:szCs w:val="26"/>
          <w:lang w:val="ro-RO"/>
        </w:rPr>
      </w:pPr>
      <w:r>
        <w:rPr>
          <w:rFonts w:ascii="Calibri" w:hAnsi="Calibri"/>
          <w:sz w:val="26"/>
          <w:szCs w:val="26"/>
          <w:lang w:val="ro-RO"/>
        </w:rPr>
        <w:t xml:space="preserve">Analizând inițiativa rezultă că, Societatea de Distribuție a Energiei Electrice Transilvania Sud S.A., Sucursala de Distribuție a Energiei Electrice Harghita, prin Adresa </w:t>
      </w:r>
      <w:r w:rsidR="00711FAE">
        <w:rPr>
          <w:rFonts w:ascii="Calibri" w:hAnsi="Calibri"/>
          <w:sz w:val="26"/>
          <w:szCs w:val="26"/>
          <w:lang w:val="ro-RO"/>
        </w:rPr>
        <w:t>nr. 170328-3 din 28.03.2017</w:t>
      </w:r>
      <w:r w:rsidR="00E541A5">
        <w:rPr>
          <w:rFonts w:ascii="Calibri" w:hAnsi="Calibri"/>
          <w:sz w:val="26"/>
          <w:szCs w:val="26"/>
          <w:lang w:val="ro-RO"/>
        </w:rPr>
        <w:t xml:space="preserve"> înregistrată la Consiliul Județean Harghita cu </w:t>
      </w:r>
      <w:r>
        <w:rPr>
          <w:rFonts w:ascii="Calibri" w:hAnsi="Calibri"/>
          <w:sz w:val="26"/>
          <w:szCs w:val="26"/>
          <w:lang w:val="ro-RO"/>
        </w:rPr>
        <w:t>nr. 7316/2017</w:t>
      </w:r>
      <w:r w:rsidR="00E541A5">
        <w:rPr>
          <w:rFonts w:ascii="Calibri" w:hAnsi="Calibri"/>
          <w:sz w:val="26"/>
          <w:szCs w:val="26"/>
          <w:lang w:val="ro-RO"/>
        </w:rPr>
        <w:t xml:space="preserve"> din data de 29.03.2017</w:t>
      </w:r>
      <w:r>
        <w:rPr>
          <w:rFonts w:ascii="Calibri" w:hAnsi="Calibri"/>
          <w:sz w:val="26"/>
          <w:szCs w:val="26"/>
          <w:lang w:val="ro-RO"/>
        </w:rPr>
        <w:t xml:space="preserve"> și</w:t>
      </w:r>
      <w:r w:rsidR="00E541A5">
        <w:rPr>
          <w:rFonts w:ascii="Calibri" w:hAnsi="Calibri"/>
          <w:sz w:val="26"/>
          <w:szCs w:val="26"/>
          <w:lang w:val="ro-RO"/>
        </w:rPr>
        <w:t xml:space="preserve"> Adresa nr.170328-3 </w:t>
      </w:r>
      <w:r>
        <w:rPr>
          <w:rFonts w:ascii="Calibri" w:hAnsi="Calibri"/>
          <w:sz w:val="26"/>
          <w:szCs w:val="26"/>
          <w:lang w:val="ro-RO"/>
        </w:rPr>
        <w:t xml:space="preserve"> </w:t>
      </w:r>
      <w:r w:rsidR="00E541A5">
        <w:rPr>
          <w:rFonts w:ascii="Calibri" w:hAnsi="Calibri"/>
          <w:sz w:val="26"/>
          <w:szCs w:val="26"/>
          <w:lang w:val="ro-RO"/>
        </w:rPr>
        <w:t xml:space="preserve">înregistrată la Consiliul Județean Harghita cu nr. </w:t>
      </w:r>
      <w:r w:rsidR="00E541A5">
        <w:rPr>
          <w:rFonts w:ascii="Calibri" w:hAnsi="Calibri"/>
          <w:sz w:val="26"/>
          <w:szCs w:val="26"/>
          <w:lang w:val="ro-RO"/>
        </w:rPr>
        <w:t xml:space="preserve">7946/2017, </w:t>
      </w:r>
      <w:r>
        <w:rPr>
          <w:rFonts w:ascii="Calibri" w:hAnsi="Calibri"/>
          <w:sz w:val="26"/>
          <w:szCs w:val="26"/>
          <w:lang w:val="ro-RO"/>
        </w:rPr>
        <w:t>a solicitat dreptul de</w:t>
      </w:r>
      <w:r w:rsidR="00BF70F3">
        <w:rPr>
          <w:rFonts w:ascii="Calibri" w:hAnsi="Calibri"/>
          <w:sz w:val="26"/>
          <w:szCs w:val="26"/>
          <w:lang w:val="ro-RO"/>
        </w:rPr>
        <w:t xml:space="preserve"> </w:t>
      </w:r>
      <w:r>
        <w:rPr>
          <w:rFonts w:ascii="Calibri" w:hAnsi="Calibri"/>
          <w:sz w:val="26"/>
          <w:szCs w:val="26"/>
          <w:lang w:val="ro-RO"/>
        </w:rPr>
        <w:t>uz și servitute, cu titlu gratuit pentru</w:t>
      </w:r>
      <w:r w:rsidR="00BF70F3">
        <w:rPr>
          <w:rFonts w:ascii="Calibri" w:hAnsi="Calibri"/>
          <w:sz w:val="26"/>
          <w:szCs w:val="26"/>
          <w:lang w:val="ro-RO"/>
        </w:rPr>
        <w:t xml:space="preserve"> amplas</w:t>
      </w:r>
      <w:r w:rsidR="007851BB">
        <w:rPr>
          <w:rFonts w:ascii="Calibri" w:hAnsi="Calibri"/>
          <w:sz w:val="26"/>
          <w:szCs w:val="26"/>
          <w:lang w:val="ro-RO"/>
        </w:rPr>
        <w:t>a</w:t>
      </w:r>
      <w:r w:rsidR="00BF70F3">
        <w:rPr>
          <w:rFonts w:ascii="Calibri" w:hAnsi="Calibri"/>
          <w:sz w:val="26"/>
          <w:szCs w:val="26"/>
          <w:lang w:val="ro-RO"/>
        </w:rPr>
        <w:t>r</w:t>
      </w:r>
      <w:r w:rsidR="007851BB">
        <w:rPr>
          <w:rFonts w:ascii="Calibri" w:hAnsi="Calibri"/>
          <w:sz w:val="26"/>
          <w:szCs w:val="26"/>
          <w:lang w:val="ro-RO"/>
        </w:rPr>
        <w:t>ea</w:t>
      </w:r>
      <w:r w:rsidR="00BF70F3">
        <w:rPr>
          <w:rFonts w:ascii="Calibri" w:hAnsi="Calibri"/>
          <w:sz w:val="26"/>
          <w:szCs w:val="26"/>
          <w:lang w:val="ro-RO"/>
        </w:rPr>
        <w:t xml:space="preserve"> unui cablu subteran LES 20 KV, conductor aerian și 162 stâlpi de medie tensiune pe toată durata existenței construcției</w:t>
      </w:r>
      <w:r w:rsidR="007851BB">
        <w:rPr>
          <w:rFonts w:ascii="Calibri" w:hAnsi="Calibri"/>
          <w:sz w:val="26"/>
          <w:szCs w:val="26"/>
          <w:lang w:val="ro-RO"/>
        </w:rPr>
        <w:t xml:space="preserve">, în vederea realizării lucrării nr.3/2016 cu denumirea ”Mărirea siguranței de alimentare cu energie electrică al consumatorilor de zona LEA 20 kV Corund, Deviația 20 kV Vărșag, LEA 20 </w:t>
      </w:r>
      <w:proofErr w:type="spellStart"/>
      <w:r w:rsidR="007851BB">
        <w:rPr>
          <w:rFonts w:ascii="Calibri" w:hAnsi="Calibri"/>
          <w:sz w:val="26"/>
          <w:szCs w:val="26"/>
          <w:lang w:val="ro-RO"/>
        </w:rPr>
        <w:t>kv</w:t>
      </w:r>
      <w:proofErr w:type="spellEnd"/>
      <w:r w:rsidR="007851BB">
        <w:rPr>
          <w:rFonts w:ascii="Calibri" w:hAnsi="Calibri"/>
          <w:sz w:val="26"/>
          <w:szCs w:val="26"/>
          <w:lang w:val="ro-RO"/>
        </w:rPr>
        <w:t xml:space="preserve"> Zetea zona MHC </w:t>
      </w:r>
      <w:proofErr w:type="spellStart"/>
      <w:r w:rsidR="007851BB">
        <w:rPr>
          <w:rFonts w:ascii="Calibri" w:hAnsi="Calibri"/>
          <w:sz w:val="26"/>
          <w:szCs w:val="26"/>
          <w:lang w:val="ro-RO"/>
        </w:rPr>
        <w:t>Subcetate</w:t>
      </w:r>
      <w:proofErr w:type="spellEnd"/>
      <w:r w:rsidR="007851BB">
        <w:rPr>
          <w:rFonts w:ascii="Calibri" w:hAnsi="Calibri"/>
          <w:sz w:val="26"/>
          <w:szCs w:val="26"/>
          <w:lang w:val="ro-RO"/>
        </w:rPr>
        <w:t>”</w:t>
      </w:r>
      <w:r>
        <w:rPr>
          <w:rFonts w:ascii="Calibri" w:hAnsi="Calibri"/>
          <w:sz w:val="26"/>
          <w:szCs w:val="26"/>
          <w:lang w:val="ro-RO"/>
        </w:rPr>
        <w:t>.</w:t>
      </w:r>
    </w:p>
    <w:p w:rsidR="00243041" w:rsidRDefault="00243041" w:rsidP="00243041">
      <w:pPr>
        <w:ind w:firstLine="708"/>
        <w:jc w:val="both"/>
        <w:rPr>
          <w:rFonts w:ascii="Calibri" w:hAnsi="Calibri"/>
          <w:sz w:val="26"/>
          <w:szCs w:val="26"/>
          <w:lang w:val="ro-RO"/>
        </w:rPr>
      </w:pPr>
      <w:r>
        <w:rPr>
          <w:rFonts w:ascii="Calibri" w:hAnsi="Calibri"/>
          <w:sz w:val="26"/>
          <w:szCs w:val="26"/>
          <w:lang w:val="ro-RO"/>
        </w:rPr>
        <w:t>Având în vedere că acest imobil constituie proprietatea publică a Județului Harghita, este înscrisă la poziția nr</w:t>
      </w:r>
      <w:r w:rsidR="00B711EC">
        <w:rPr>
          <w:rFonts w:ascii="Calibri" w:hAnsi="Calibri"/>
          <w:sz w:val="26"/>
          <w:szCs w:val="26"/>
          <w:lang w:val="ro-RO"/>
        </w:rPr>
        <w:t>.392</w:t>
      </w:r>
      <w:bookmarkStart w:id="0" w:name="_GoBack"/>
      <w:bookmarkEnd w:id="0"/>
      <w:r>
        <w:rPr>
          <w:rFonts w:ascii="Calibri" w:hAnsi="Calibri"/>
          <w:sz w:val="26"/>
          <w:szCs w:val="26"/>
          <w:lang w:val="ro-RO"/>
        </w:rPr>
        <w:t xml:space="preserve"> din Anexa nr.1 la H.G. nr. 533/2011 pentru modificarea și completarea unor anexe la H.G. nr.</w:t>
      </w:r>
      <w:r w:rsidR="00452352">
        <w:rPr>
          <w:rFonts w:ascii="Calibri" w:hAnsi="Calibri"/>
          <w:sz w:val="26"/>
          <w:szCs w:val="26"/>
          <w:lang w:val="ro-RO"/>
        </w:rPr>
        <w:t xml:space="preserve"> </w:t>
      </w:r>
      <w:r>
        <w:rPr>
          <w:rFonts w:ascii="Calibri" w:hAnsi="Calibri"/>
          <w:sz w:val="26"/>
          <w:szCs w:val="26"/>
          <w:lang w:val="ro-RO"/>
        </w:rPr>
        <w:t>1351/2001, cu modificările și completările ulterioare, amplasarea</w:t>
      </w:r>
      <w:r w:rsidR="00452352" w:rsidRPr="00452352">
        <w:rPr>
          <w:rFonts w:ascii="Calibri" w:hAnsi="Calibri"/>
          <w:sz w:val="26"/>
          <w:szCs w:val="26"/>
          <w:lang w:val="ro-RO"/>
        </w:rPr>
        <w:t xml:space="preserve"> </w:t>
      </w:r>
      <w:r w:rsidR="00452352">
        <w:rPr>
          <w:rFonts w:ascii="Calibri" w:hAnsi="Calibri"/>
          <w:sz w:val="26"/>
          <w:szCs w:val="26"/>
          <w:lang w:val="ro-RO"/>
        </w:rPr>
        <w:t>unui cablu subteran LES 20 KV, conductor aerian și 162 stâlpi de medie tensiune pe toată</w:t>
      </w:r>
      <w:r>
        <w:rPr>
          <w:rFonts w:ascii="Calibri" w:hAnsi="Calibri"/>
          <w:sz w:val="26"/>
          <w:szCs w:val="26"/>
          <w:lang w:val="ro-RO"/>
        </w:rPr>
        <w:t xml:space="preserve"> durata existenței acestuia.</w:t>
      </w:r>
    </w:p>
    <w:p w:rsidR="00243041" w:rsidRDefault="00243041" w:rsidP="00243041">
      <w:pPr>
        <w:ind w:firstLine="708"/>
        <w:jc w:val="both"/>
        <w:rPr>
          <w:rFonts w:ascii="Calibri" w:hAnsi="Calibri"/>
          <w:sz w:val="26"/>
          <w:szCs w:val="26"/>
          <w:lang w:val="ro-RO"/>
        </w:rPr>
      </w:pPr>
      <w:r>
        <w:rPr>
          <w:rFonts w:ascii="Calibri" w:hAnsi="Calibri"/>
          <w:sz w:val="26"/>
          <w:szCs w:val="26"/>
          <w:lang w:val="ro-RO"/>
        </w:rPr>
        <w:t xml:space="preserve">În acest sens inițiatorul se impune să anexeze un </w:t>
      </w:r>
      <w:r w:rsidRPr="000D3BE7">
        <w:rPr>
          <w:rFonts w:ascii="Calibri" w:hAnsi="Calibri"/>
          <w:sz w:val="26"/>
          <w:szCs w:val="26"/>
          <w:u w:val="single"/>
          <w:lang w:val="ro-RO"/>
        </w:rPr>
        <w:t>plan de situație al amplasamentului</w:t>
      </w:r>
      <w:r>
        <w:rPr>
          <w:rFonts w:ascii="Calibri" w:hAnsi="Calibri"/>
          <w:sz w:val="26"/>
          <w:szCs w:val="26"/>
          <w:lang w:val="ro-RO"/>
        </w:rPr>
        <w:t xml:space="preserve">, fiind obligatoriu respectarea distanțelor stabilite prin acte normative din materie, </w:t>
      </w:r>
      <w:r w:rsidRPr="000D3BE7">
        <w:rPr>
          <w:rFonts w:ascii="Calibri" w:hAnsi="Calibri"/>
          <w:sz w:val="26"/>
          <w:szCs w:val="26"/>
          <w:u w:val="single"/>
          <w:lang w:val="ro-RO"/>
        </w:rPr>
        <w:t>sub semnătura și identificarea persoanei</w:t>
      </w:r>
      <w:r>
        <w:rPr>
          <w:rFonts w:ascii="Calibri" w:hAnsi="Calibri"/>
          <w:sz w:val="26"/>
          <w:szCs w:val="26"/>
          <w:lang w:val="ro-RO"/>
        </w:rPr>
        <w:t xml:space="preserve"> care a întocmit acest </w:t>
      </w:r>
      <w:r>
        <w:rPr>
          <w:rFonts w:ascii="Calibri" w:hAnsi="Calibri"/>
          <w:sz w:val="26"/>
          <w:szCs w:val="26"/>
          <w:lang w:val="ro-RO"/>
        </w:rPr>
        <w:lastRenderedPageBreak/>
        <w:t xml:space="preserve">plan de situație </w:t>
      </w:r>
      <w:r w:rsidRPr="000D3BE7">
        <w:rPr>
          <w:rFonts w:ascii="Calibri" w:hAnsi="Calibri"/>
          <w:sz w:val="26"/>
          <w:szCs w:val="26"/>
          <w:u w:val="single"/>
          <w:lang w:val="ro-RO"/>
        </w:rPr>
        <w:t>la scara prevăzută de actele normative</w:t>
      </w:r>
      <w:r>
        <w:rPr>
          <w:rFonts w:ascii="Calibri" w:hAnsi="Calibri"/>
          <w:sz w:val="26"/>
          <w:szCs w:val="26"/>
          <w:lang w:val="ro-RO"/>
        </w:rPr>
        <w:t xml:space="preserve">, respectiv Legea nr. 50/1991 privind autorizarea executării lucrărilor în construcții, republicată cu modificările și completările ulterioare. </w:t>
      </w:r>
    </w:p>
    <w:p w:rsidR="00243041" w:rsidRDefault="00243041" w:rsidP="00243041">
      <w:pPr>
        <w:ind w:firstLine="708"/>
        <w:jc w:val="both"/>
        <w:rPr>
          <w:rFonts w:ascii="Calibri" w:hAnsi="Calibri"/>
          <w:sz w:val="26"/>
          <w:szCs w:val="26"/>
          <w:lang w:val="ro-RO"/>
        </w:rPr>
      </w:pPr>
      <w:r>
        <w:rPr>
          <w:rFonts w:ascii="Calibri" w:hAnsi="Calibri"/>
          <w:sz w:val="26"/>
          <w:szCs w:val="26"/>
          <w:lang w:val="ro-RO"/>
        </w:rPr>
        <w:t xml:space="preserve">Astfel în temeiul prevederilor art. 3 din Legea nr. 123/2012, a energiei electrice și gazelor naturale, cu modificările și completările ulterioare, pentru amplasarea </w:t>
      </w:r>
      <w:r w:rsidR="00B711EC">
        <w:rPr>
          <w:rFonts w:ascii="Calibri" w:hAnsi="Calibri"/>
          <w:sz w:val="26"/>
          <w:szCs w:val="26"/>
          <w:lang w:val="ro-RO"/>
        </w:rPr>
        <w:t xml:space="preserve">cablurilor subterane și a celor aeriene sunt </w:t>
      </w:r>
      <w:r>
        <w:rPr>
          <w:rFonts w:ascii="Calibri" w:hAnsi="Calibri"/>
          <w:sz w:val="26"/>
          <w:szCs w:val="26"/>
          <w:lang w:val="ro-RO"/>
        </w:rPr>
        <w:t>instituit</w:t>
      </w:r>
      <w:r w:rsidR="00B711EC">
        <w:rPr>
          <w:rFonts w:ascii="Calibri" w:hAnsi="Calibri"/>
          <w:sz w:val="26"/>
          <w:szCs w:val="26"/>
          <w:lang w:val="ro-RO"/>
        </w:rPr>
        <w:t>e atât zone de protecție cât și zone de siguranță.</w:t>
      </w:r>
    </w:p>
    <w:p w:rsidR="00243041" w:rsidRDefault="00B711EC" w:rsidP="00243041">
      <w:pPr>
        <w:autoSpaceDE w:val="0"/>
        <w:autoSpaceDN w:val="0"/>
        <w:adjustRightInd w:val="0"/>
        <w:jc w:val="both"/>
        <w:rPr>
          <w:rFonts w:asciiTheme="minorHAnsi" w:eastAsiaTheme="minorHAnsi" w:hAnsiTheme="minorHAnsi"/>
          <w:sz w:val="26"/>
          <w:szCs w:val="26"/>
          <w:lang w:val="ro-RO"/>
        </w:rPr>
      </w:pPr>
      <w:r>
        <w:rPr>
          <w:rFonts w:asciiTheme="minorHAnsi" w:eastAsiaTheme="minorHAnsi" w:hAnsiTheme="minorHAnsi"/>
          <w:sz w:val="26"/>
          <w:szCs w:val="26"/>
          <w:lang w:val="ro-RO"/>
        </w:rPr>
        <w:t xml:space="preserve">În acest sens legiuitorul a definit ca </w:t>
      </w:r>
      <w:r w:rsidR="00243041">
        <w:rPr>
          <w:rFonts w:asciiTheme="minorHAnsi" w:eastAsiaTheme="minorHAnsi" w:hAnsiTheme="minorHAnsi"/>
          <w:sz w:val="26"/>
          <w:szCs w:val="26"/>
          <w:lang w:val="ro-RO"/>
        </w:rPr>
        <w:t>”</w:t>
      </w:r>
      <w:r w:rsidR="00243041" w:rsidRPr="005E6EE0">
        <w:rPr>
          <w:rFonts w:asciiTheme="minorHAnsi" w:eastAsiaTheme="minorHAnsi" w:hAnsiTheme="minorHAnsi"/>
          <w:sz w:val="26"/>
          <w:szCs w:val="26"/>
          <w:u w:val="single"/>
          <w:lang w:val="ro-RO"/>
        </w:rPr>
        <w:t>zonă de siguranţă</w:t>
      </w:r>
      <w:r w:rsidR="00243041">
        <w:rPr>
          <w:rFonts w:asciiTheme="minorHAnsi" w:eastAsiaTheme="minorHAnsi" w:hAnsiTheme="minorHAnsi"/>
          <w:sz w:val="26"/>
          <w:szCs w:val="26"/>
          <w:lang w:val="ro-RO"/>
        </w:rPr>
        <w:t>” este ”</w:t>
      </w:r>
      <w:r w:rsidR="00243041" w:rsidRPr="005E6EE0">
        <w:rPr>
          <w:rFonts w:asciiTheme="minorHAnsi" w:eastAsiaTheme="minorHAnsi" w:hAnsiTheme="minorHAnsi"/>
          <w:sz w:val="26"/>
          <w:szCs w:val="26"/>
          <w:u w:val="single"/>
          <w:lang w:val="ro-RO"/>
        </w:rPr>
        <w:t>zona adiacentă capacităţilor energetice, extinsă în spaţiu, în care se instituie restricţii şi interdicţii în scopul asigurării funcţionării normale şi pentru evitarea punerii în pericol a persoanelor, bunurilor şi mediului; zona de siguranţă cuprinde şi zona de protecţie</w:t>
      </w:r>
      <w:r w:rsidR="00243041" w:rsidRPr="005E6EE0">
        <w:rPr>
          <w:rFonts w:asciiTheme="minorHAnsi" w:eastAsiaTheme="minorHAnsi" w:hAnsiTheme="minorHAnsi"/>
          <w:sz w:val="26"/>
          <w:szCs w:val="26"/>
          <w:lang w:val="ro-RO"/>
        </w:rPr>
        <w:t>.</w:t>
      </w:r>
      <w:r w:rsidR="00243041">
        <w:rPr>
          <w:rFonts w:asciiTheme="minorHAnsi" w:eastAsiaTheme="minorHAnsi" w:hAnsiTheme="minorHAnsi"/>
          <w:sz w:val="26"/>
          <w:szCs w:val="26"/>
          <w:lang w:val="ro-RO"/>
        </w:rPr>
        <w:t>”.</w:t>
      </w:r>
    </w:p>
    <w:p w:rsidR="00243041" w:rsidRDefault="00243041" w:rsidP="00243041">
      <w:pPr>
        <w:autoSpaceDE w:val="0"/>
        <w:autoSpaceDN w:val="0"/>
        <w:adjustRightInd w:val="0"/>
        <w:ind w:firstLine="708"/>
        <w:jc w:val="both"/>
        <w:rPr>
          <w:rFonts w:asciiTheme="minorHAnsi" w:eastAsiaTheme="minorHAnsi" w:hAnsiTheme="minorHAnsi"/>
          <w:sz w:val="26"/>
          <w:szCs w:val="26"/>
          <w:lang w:val="ro-RO"/>
        </w:rPr>
      </w:pPr>
      <w:r w:rsidRPr="007506B8">
        <w:rPr>
          <w:rFonts w:asciiTheme="minorHAnsi" w:eastAsiaTheme="minorHAnsi" w:hAnsiTheme="minorHAnsi"/>
          <w:sz w:val="26"/>
          <w:szCs w:val="26"/>
          <w:lang w:val="ro-RO"/>
        </w:rPr>
        <w:t>La delimitarea zonelor de protecţie şi de siguranţă ale capacităţilor energetice se vor lua în considerare complexul de factori naturali, economici şi sociali ai zonei şi caracteristicile acestora, astfel încât coexistenţa ansamblului să asigure funcţionarea normală a capacităţilor energetice, evitarea punerii în pericol a persoanelor, a bunurilor şi a mediului.</w:t>
      </w:r>
    </w:p>
    <w:p w:rsidR="00243041" w:rsidRDefault="00243041" w:rsidP="00243041">
      <w:pPr>
        <w:autoSpaceDE w:val="0"/>
        <w:autoSpaceDN w:val="0"/>
        <w:adjustRightInd w:val="0"/>
        <w:ind w:firstLine="708"/>
        <w:jc w:val="both"/>
        <w:rPr>
          <w:rFonts w:asciiTheme="minorHAnsi" w:eastAsiaTheme="minorHAnsi" w:hAnsiTheme="minorHAnsi"/>
          <w:sz w:val="26"/>
          <w:szCs w:val="26"/>
          <w:lang w:val="ro-RO"/>
        </w:rPr>
      </w:pPr>
      <w:r>
        <w:rPr>
          <w:rFonts w:asciiTheme="minorHAnsi" w:eastAsiaTheme="minorHAnsi" w:hAnsiTheme="minorHAnsi"/>
          <w:sz w:val="26"/>
          <w:szCs w:val="26"/>
          <w:lang w:val="ro-RO"/>
        </w:rPr>
        <w:t xml:space="preserve">În altă ordine de idei solicitarea </w:t>
      </w:r>
      <w:r w:rsidR="00B711EC">
        <w:rPr>
          <w:rFonts w:asciiTheme="minorHAnsi" w:eastAsiaTheme="minorHAnsi" w:hAnsiTheme="minorHAnsi"/>
          <w:sz w:val="26"/>
          <w:szCs w:val="26"/>
          <w:lang w:val="ro-RO"/>
        </w:rPr>
        <w:t xml:space="preserve">a fost </w:t>
      </w:r>
      <w:r>
        <w:rPr>
          <w:rFonts w:asciiTheme="minorHAnsi" w:eastAsiaTheme="minorHAnsi" w:hAnsiTheme="minorHAnsi"/>
          <w:sz w:val="26"/>
          <w:szCs w:val="26"/>
          <w:lang w:val="ro-RO"/>
        </w:rPr>
        <w:t xml:space="preserve">făcută atât în temeiul art. 12 cât și art. 14 din Legea nr. 123/2012 de </w:t>
      </w:r>
      <w:r w:rsidRPr="007506B8">
        <w:rPr>
          <w:rFonts w:asciiTheme="minorHAnsi" w:eastAsiaTheme="minorHAnsi" w:hAnsiTheme="minorHAnsi"/>
          <w:sz w:val="26"/>
          <w:szCs w:val="26"/>
          <w:lang w:val="ro-RO"/>
        </w:rPr>
        <w:t xml:space="preserve">titularul </w:t>
      </w:r>
      <w:r>
        <w:rPr>
          <w:rFonts w:asciiTheme="minorHAnsi" w:eastAsiaTheme="minorHAnsi" w:hAnsiTheme="minorHAnsi"/>
          <w:sz w:val="26"/>
          <w:szCs w:val="26"/>
          <w:lang w:val="ro-RO"/>
        </w:rPr>
        <w:t>licenței de furnizare și alimentare cu energie electrică a populației.</w:t>
      </w:r>
    </w:p>
    <w:p w:rsidR="00243041" w:rsidRPr="00B711EC" w:rsidRDefault="00243041" w:rsidP="00243041">
      <w:pPr>
        <w:autoSpaceDE w:val="0"/>
        <w:autoSpaceDN w:val="0"/>
        <w:adjustRightInd w:val="0"/>
        <w:ind w:firstLine="708"/>
        <w:jc w:val="both"/>
        <w:rPr>
          <w:rFonts w:asciiTheme="minorHAnsi" w:eastAsiaTheme="minorHAnsi" w:hAnsiTheme="minorHAnsi"/>
          <w:sz w:val="26"/>
          <w:szCs w:val="26"/>
          <w:lang w:val="ro-RO"/>
        </w:rPr>
      </w:pPr>
      <w:r>
        <w:rPr>
          <w:rFonts w:asciiTheme="minorHAnsi" w:eastAsiaTheme="minorHAnsi" w:hAnsiTheme="minorHAnsi"/>
          <w:sz w:val="26"/>
          <w:szCs w:val="26"/>
          <w:lang w:val="ro-RO"/>
        </w:rPr>
        <w:t xml:space="preserve">Cu privire la solicitarea în cauză arătăm că, în conformitate cu prevederile art. 44 din Legea nr. 123/2012, </w:t>
      </w:r>
      <w:r w:rsidRPr="00B711EC">
        <w:rPr>
          <w:rFonts w:asciiTheme="minorHAnsi" w:eastAsiaTheme="minorHAnsi" w:hAnsiTheme="minorHAnsi"/>
          <w:sz w:val="26"/>
          <w:szCs w:val="26"/>
          <w:lang w:val="ro-RO"/>
        </w:rPr>
        <w:t>distribuţia energiei electrice se realizează de către operatorul de distribuţie, persoană juridică, titulară de licenţă</w:t>
      </w:r>
      <w:r>
        <w:rPr>
          <w:rFonts w:asciiTheme="minorHAnsi" w:eastAsiaTheme="minorHAnsi" w:hAnsiTheme="minorHAnsi"/>
          <w:sz w:val="26"/>
          <w:szCs w:val="26"/>
          <w:lang w:val="ro-RO"/>
        </w:rPr>
        <w:t>, că t</w:t>
      </w:r>
      <w:r w:rsidRPr="00081A47">
        <w:rPr>
          <w:rFonts w:asciiTheme="minorHAnsi" w:eastAsiaTheme="minorHAnsi" w:hAnsiTheme="minorHAnsi"/>
          <w:sz w:val="26"/>
          <w:szCs w:val="26"/>
          <w:lang w:val="ro-RO"/>
        </w:rPr>
        <w:t xml:space="preserve">erenurile pe care se situează reţelele electrice de distribuţie existente la intrarea în vigoare a </w:t>
      </w:r>
      <w:r>
        <w:rPr>
          <w:rFonts w:asciiTheme="minorHAnsi" w:eastAsiaTheme="minorHAnsi" w:hAnsiTheme="minorHAnsi"/>
          <w:sz w:val="26"/>
          <w:szCs w:val="26"/>
          <w:lang w:val="ro-RO"/>
        </w:rPr>
        <w:t>L</w:t>
      </w:r>
      <w:r w:rsidRPr="00081A47">
        <w:rPr>
          <w:rFonts w:asciiTheme="minorHAnsi" w:eastAsiaTheme="minorHAnsi" w:hAnsiTheme="minorHAnsi"/>
          <w:sz w:val="26"/>
          <w:szCs w:val="26"/>
          <w:lang w:val="ro-RO"/>
        </w:rPr>
        <w:t>egi</w:t>
      </w:r>
      <w:r>
        <w:rPr>
          <w:rFonts w:asciiTheme="minorHAnsi" w:eastAsiaTheme="minorHAnsi" w:hAnsiTheme="minorHAnsi"/>
          <w:sz w:val="26"/>
          <w:szCs w:val="26"/>
          <w:lang w:val="ro-RO"/>
        </w:rPr>
        <w:t>i nr. 123/2012,</w:t>
      </w:r>
      <w:r w:rsidRPr="00081A47">
        <w:rPr>
          <w:rFonts w:asciiTheme="minorHAnsi" w:eastAsiaTheme="minorHAnsi" w:hAnsiTheme="minorHAnsi"/>
          <w:sz w:val="26"/>
          <w:szCs w:val="26"/>
          <w:lang w:val="ro-RO"/>
        </w:rPr>
        <w:t xml:space="preserve"> sunt şi rămân în </w:t>
      </w:r>
      <w:r>
        <w:rPr>
          <w:rFonts w:asciiTheme="minorHAnsi" w:eastAsiaTheme="minorHAnsi" w:hAnsiTheme="minorHAnsi"/>
          <w:sz w:val="26"/>
          <w:szCs w:val="26"/>
          <w:lang w:val="ro-RO"/>
        </w:rPr>
        <w:t xml:space="preserve">proprietatea publică a statului, iar </w:t>
      </w:r>
      <w:r w:rsidRPr="00B711EC">
        <w:rPr>
          <w:rFonts w:asciiTheme="minorHAnsi" w:eastAsiaTheme="minorHAnsi" w:hAnsiTheme="minorHAnsi"/>
          <w:sz w:val="26"/>
          <w:szCs w:val="26"/>
          <w:lang w:val="ro-RO"/>
        </w:rPr>
        <w:t>reţelele electrice de distribuţie se dezvoltă pe baza principiilor de eficienţă economică, cu respectarea planurilor de urbanism, a dreptului de proprietate, a protecţiei mediului, a sănătăţii şi vieţii persoanelor şi cu economisirea energiei, conform normelor tehnice şi de siguranţă cuprinse în reglementările tehnice în vigoare.</w:t>
      </w:r>
    </w:p>
    <w:p w:rsidR="00243041" w:rsidRPr="00B711EC" w:rsidRDefault="00243041" w:rsidP="00243041">
      <w:pPr>
        <w:autoSpaceDE w:val="0"/>
        <w:autoSpaceDN w:val="0"/>
        <w:adjustRightInd w:val="0"/>
        <w:ind w:firstLine="708"/>
        <w:jc w:val="both"/>
        <w:rPr>
          <w:rFonts w:asciiTheme="minorHAnsi" w:eastAsiaTheme="minorHAnsi" w:hAnsiTheme="minorHAnsi"/>
          <w:i/>
          <w:sz w:val="26"/>
          <w:szCs w:val="26"/>
          <w:lang w:val="ro-RO"/>
        </w:rPr>
      </w:pPr>
      <w:r>
        <w:rPr>
          <w:rFonts w:asciiTheme="minorHAnsi" w:eastAsiaTheme="minorHAnsi" w:hAnsiTheme="minorHAnsi"/>
          <w:sz w:val="26"/>
          <w:szCs w:val="26"/>
          <w:lang w:val="ro-RO"/>
        </w:rPr>
        <w:t xml:space="preserve">Având în vedere faptul că imobilul </w:t>
      </w:r>
      <w:r w:rsidR="00B711EC">
        <w:rPr>
          <w:rFonts w:asciiTheme="minorHAnsi" w:eastAsiaTheme="minorHAnsi" w:hAnsiTheme="minorHAnsi"/>
          <w:sz w:val="26"/>
          <w:szCs w:val="26"/>
          <w:lang w:val="ro-RO"/>
        </w:rPr>
        <w:t xml:space="preserve">drumul județean DJ 138 </w:t>
      </w:r>
      <w:r>
        <w:rPr>
          <w:rFonts w:asciiTheme="minorHAnsi" w:eastAsiaTheme="minorHAnsi" w:hAnsiTheme="minorHAnsi"/>
          <w:sz w:val="26"/>
          <w:szCs w:val="26"/>
          <w:lang w:val="ro-RO"/>
        </w:rPr>
        <w:t>este în proprietatea publică a Județului Harghita</w:t>
      </w:r>
      <w:r w:rsidRPr="00B711EC">
        <w:rPr>
          <w:rFonts w:asciiTheme="minorHAnsi" w:eastAsiaTheme="minorHAnsi" w:hAnsiTheme="minorHAnsi"/>
          <w:sz w:val="26"/>
          <w:szCs w:val="26"/>
          <w:lang w:val="ro-RO"/>
        </w:rPr>
        <w:t>, în temeiul art.124 din Legea nr.215/2001</w:t>
      </w:r>
      <w:r>
        <w:rPr>
          <w:rFonts w:asciiTheme="minorHAnsi" w:eastAsiaTheme="minorHAnsi" w:hAnsiTheme="minorHAnsi"/>
          <w:sz w:val="26"/>
          <w:szCs w:val="26"/>
          <w:lang w:val="ro-RO"/>
        </w:rPr>
        <w:t xml:space="preserve">, republicată cu modificările și completările ulterioare, </w:t>
      </w:r>
      <w:r w:rsidRPr="00215289">
        <w:rPr>
          <w:rFonts w:asciiTheme="minorHAnsi" w:eastAsiaTheme="minorHAnsi" w:hAnsiTheme="minorHAnsi"/>
          <w:sz w:val="26"/>
          <w:szCs w:val="26"/>
          <w:lang w:val="ro-RO"/>
        </w:rPr>
        <w:t xml:space="preserve">consiliile judeţene pot da în folosinţă gratuită, pe termen limitat, bunuri mobile şi imobile proprietate publică sau privată locală ori judeţeană, după caz, </w:t>
      </w:r>
      <w:r w:rsidRPr="00215289">
        <w:rPr>
          <w:rFonts w:asciiTheme="minorHAnsi" w:eastAsiaTheme="minorHAnsi" w:hAnsiTheme="minorHAnsi"/>
          <w:i/>
          <w:sz w:val="26"/>
          <w:szCs w:val="26"/>
          <w:lang w:val="ro-RO"/>
        </w:rPr>
        <w:t xml:space="preserve">persoanelor juridice fără scop lucrativ, care desfăşoară activitate de binefacere sau de utilitate publică </w:t>
      </w:r>
      <w:r w:rsidRPr="00B711EC">
        <w:rPr>
          <w:rFonts w:asciiTheme="minorHAnsi" w:eastAsiaTheme="minorHAnsi" w:hAnsiTheme="minorHAnsi"/>
          <w:i/>
          <w:sz w:val="26"/>
          <w:szCs w:val="26"/>
          <w:u w:val="single"/>
          <w:lang w:val="ro-RO"/>
        </w:rPr>
        <w:t>ori serviciilor publice</w:t>
      </w:r>
      <w:r w:rsidRPr="00B711EC">
        <w:rPr>
          <w:rFonts w:asciiTheme="minorHAnsi" w:eastAsiaTheme="minorHAnsi" w:hAnsiTheme="minorHAnsi"/>
          <w:i/>
          <w:sz w:val="26"/>
          <w:szCs w:val="26"/>
          <w:lang w:val="ro-RO"/>
        </w:rPr>
        <w:t>.</w:t>
      </w:r>
    </w:p>
    <w:p w:rsidR="00243041" w:rsidRDefault="00243041" w:rsidP="00243041">
      <w:pPr>
        <w:autoSpaceDE w:val="0"/>
        <w:autoSpaceDN w:val="0"/>
        <w:adjustRightInd w:val="0"/>
        <w:ind w:firstLine="708"/>
        <w:jc w:val="both"/>
        <w:rPr>
          <w:rFonts w:asciiTheme="minorHAnsi" w:eastAsiaTheme="minorHAnsi" w:hAnsiTheme="minorHAnsi"/>
          <w:sz w:val="26"/>
          <w:szCs w:val="26"/>
          <w:lang w:val="ro-RO"/>
        </w:rPr>
      </w:pPr>
      <w:r>
        <w:rPr>
          <w:rFonts w:asciiTheme="minorHAnsi" w:eastAsiaTheme="minorHAnsi" w:hAnsiTheme="minorHAnsi"/>
          <w:i/>
          <w:sz w:val="26"/>
          <w:szCs w:val="26"/>
          <w:lang w:val="ro-RO"/>
        </w:rPr>
        <w:t xml:space="preserve">În temeiul alin.2 lit.”a” al art.12 din Legea nr.123/2012, dreptul de uz se acordă și </w:t>
      </w:r>
      <w:r w:rsidRPr="00B711EC">
        <w:rPr>
          <w:rFonts w:asciiTheme="minorHAnsi" w:eastAsiaTheme="minorHAnsi" w:hAnsiTheme="minorHAnsi"/>
          <w:i/>
          <w:sz w:val="26"/>
          <w:szCs w:val="26"/>
          <w:lang w:val="ro-RO"/>
        </w:rPr>
        <w:t>pentru executarea lucrărilor de relocare a capacității energetice, iar potrivit alin. 4 al aceluiași art.12, prevede ”</w:t>
      </w:r>
      <w:r w:rsidRPr="00B711EC">
        <w:rPr>
          <w:rFonts w:asciiTheme="minorHAnsi" w:eastAsiaTheme="minorHAnsi" w:hAnsiTheme="minorHAnsi"/>
          <w:sz w:val="26"/>
          <w:szCs w:val="26"/>
          <w:lang w:val="ro-RO"/>
        </w:rPr>
        <w:t>Exercitarea drepturilor de uz şi servitute asupra proprietăţilor statului şi ale unităţilor administrativ-teritoriale afectate de capacităţile energetice se realizează cu titlu gratuit, pe toată durata existenţei acestora.”.</w:t>
      </w:r>
    </w:p>
    <w:p w:rsidR="00243041" w:rsidRDefault="00243041" w:rsidP="00243041">
      <w:pPr>
        <w:autoSpaceDE w:val="0"/>
        <w:autoSpaceDN w:val="0"/>
        <w:adjustRightInd w:val="0"/>
        <w:ind w:firstLine="708"/>
        <w:jc w:val="both"/>
        <w:rPr>
          <w:rFonts w:asciiTheme="minorHAnsi" w:eastAsiaTheme="minorHAnsi" w:hAnsiTheme="minorHAnsi"/>
          <w:i/>
          <w:iCs/>
          <w:sz w:val="26"/>
          <w:szCs w:val="26"/>
          <w:lang w:val="ro-RO"/>
        </w:rPr>
      </w:pPr>
      <w:r>
        <w:rPr>
          <w:rFonts w:asciiTheme="minorHAnsi" w:eastAsiaTheme="minorHAnsi" w:hAnsiTheme="minorHAnsi"/>
          <w:sz w:val="26"/>
          <w:szCs w:val="26"/>
          <w:lang w:val="ro-RO"/>
        </w:rPr>
        <w:t xml:space="preserve">Este de menționat faptul că în temeiul </w:t>
      </w:r>
      <w:r w:rsidRPr="00B711EC">
        <w:rPr>
          <w:rFonts w:asciiTheme="minorHAnsi" w:eastAsiaTheme="minorHAnsi" w:hAnsiTheme="minorHAnsi"/>
          <w:sz w:val="26"/>
          <w:szCs w:val="26"/>
          <w:lang w:val="ro-RO"/>
        </w:rPr>
        <w:t>art. 30 din Legea nr. 123/2012, a</w:t>
      </w:r>
      <w:r w:rsidRPr="00B711EC">
        <w:rPr>
          <w:rFonts w:asciiTheme="minorHAnsi" w:eastAsiaTheme="minorHAnsi" w:hAnsiTheme="minorHAnsi"/>
          <w:i/>
          <w:iCs/>
          <w:sz w:val="26"/>
          <w:szCs w:val="26"/>
          <w:lang w:val="ro-RO"/>
        </w:rPr>
        <w:t xml:space="preserve">ctivitatea de transport al energiei electrice constituie </w:t>
      </w:r>
      <w:r w:rsidRPr="00B711EC">
        <w:rPr>
          <w:rFonts w:asciiTheme="minorHAnsi" w:eastAsiaTheme="minorHAnsi" w:hAnsiTheme="minorHAnsi"/>
          <w:i/>
          <w:iCs/>
          <w:sz w:val="26"/>
          <w:szCs w:val="26"/>
          <w:u w:val="single"/>
          <w:lang w:val="ro-RO"/>
        </w:rPr>
        <w:t>serviciu public de interes naţional</w:t>
      </w:r>
      <w:r w:rsidRPr="00B711EC">
        <w:rPr>
          <w:rFonts w:asciiTheme="minorHAnsi" w:eastAsiaTheme="minorHAnsi" w:hAnsiTheme="minorHAnsi"/>
          <w:i/>
          <w:iCs/>
          <w:sz w:val="26"/>
          <w:szCs w:val="26"/>
          <w:lang w:val="ro-RO"/>
        </w:rPr>
        <w:t xml:space="preserve">, </w:t>
      </w:r>
      <w:r w:rsidRPr="00B726E1">
        <w:rPr>
          <w:rFonts w:asciiTheme="minorHAnsi" w:eastAsiaTheme="minorHAnsi" w:hAnsiTheme="minorHAnsi"/>
          <w:i/>
          <w:iCs/>
          <w:sz w:val="26"/>
          <w:szCs w:val="26"/>
          <w:lang w:val="ro-RO"/>
        </w:rPr>
        <w:t>iar t</w:t>
      </w:r>
      <w:r w:rsidRPr="004800A9">
        <w:rPr>
          <w:rFonts w:asciiTheme="minorHAnsi" w:eastAsiaTheme="minorHAnsi" w:hAnsiTheme="minorHAnsi"/>
          <w:i/>
          <w:iCs/>
          <w:sz w:val="26"/>
          <w:szCs w:val="26"/>
          <w:lang w:val="ro-RO"/>
        </w:rPr>
        <w:t>ransportul energiei electrice se realizează de către operatori de transport şi de sistem, persoane juridice certificate de autoritatea competentă, în condiţiile prezentei legi.</w:t>
      </w:r>
    </w:p>
    <w:p w:rsidR="00243041" w:rsidRPr="00B711EC" w:rsidRDefault="00243041" w:rsidP="00243041">
      <w:pPr>
        <w:autoSpaceDE w:val="0"/>
        <w:autoSpaceDN w:val="0"/>
        <w:adjustRightInd w:val="0"/>
        <w:ind w:firstLine="708"/>
        <w:jc w:val="both"/>
        <w:rPr>
          <w:rFonts w:asciiTheme="minorHAnsi" w:eastAsiaTheme="minorHAnsi" w:hAnsiTheme="minorHAnsi"/>
          <w:i/>
          <w:iCs/>
          <w:sz w:val="26"/>
          <w:szCs w:val="26"/>
          <w:lang w:val="ro-RO"/>
        </w:rPr>
      </w:pPr>
      <w:r>
        <w:rPr>
          <w:rFonts w:asciiTheme="minorHAnsi" w:eastAsiaTheme="minorHAnsi" w:hAnsiTheme="minorHAnsi"/>
          <w:i/>
          <w:iCs/>
          <w:sz w:val="26"/>
          <w:szCs w:val="26"/>
          <w:lang w:val="ro-RO"/>
        </w:rPr>
        <w:lastRenderedPageBreak/>
        <w:t xml:space="preserve">De asemenea arătăm faptul că în conformitate cu prevederile art.44^1 din Legea nr.123/2012, și </w:t>
      </w:r>
      <w:r w:rsidRPr="00B711EC">
        <w:rPr>
          <w:rFonts w:asciiTheme="minorHAnsi" w:eastAsiaTheme="minorHAnsi" w:hAnsiTheme="minorHAnsi"/>
          <w:i/>
          <w:iCs/>
          <w:sz w:val="26"/>
          <w:szCs w:val="26"/>
          <w:lang w:val="ro-RO"/>
        </w:rPr>
        <w:t xml:space="preserve">activitatea de distribuţie a energiei electrice, cu excepţia celei realizate prin sistemele de distribuţie închise, </w:t>
      </w:r>
      <w:r w:rsidRPr="00B711EC">
        <w:rPr>
          <w:rFonts w:asciiTheme="minorHAnsi" w:eastAsiaTheme="minorHAnsi" w:hAnsiTheme="minorHAnsi"/>
          <w:i/>
          <w:iCs/>
          <w:sz w:val="26"/>
          <w:szCs w:val="26"/>
          <w:u w:val="single"/>
          <w:lang w:val="ro-RO"/>
        </w:rPr>
        <w:t>constituie serviciu public de interes general</w:t>
      </w:r>
      <w:r w:rsidRPr="00B711EC">
        <w:rPr>
          <w:rFonts w:asciiTheme="minorHAnsi" w:eastAsiaTheme="minorHAnsi" w:hAnsiTheme="minorHAnsi"/>
          <w:i/>
          <w:iCs/>
          <w:sz w:val="26"/>
          <w:szCs w:val="26"/>
          <w:lang w:val="ro-RO"/>
        </w:rPr>
        <w:t>.</w:t>
      </w:r>
    </w:p>
    <w:p w:rsidR="00243041" w:rsidRDefault="00FE5F34" w:rsidP="00243041">
      <w:pPr>
        <w:autoSpaceDE w:val="0"/>
        <w:autoSpaceDN w:val="0"/>
        <w:adjustRightInd w:val="0"/>
        <w:ind w:firstLine="708"/>
        <w:jc w:val="both"/>
        <w:rPr>
          <w:rFonts w:asciiTheme="minorHAnsi" w:eastAsiaTheme="minorHAnsi" w:hAnsiTheme="minorHAnsi"/>
          <w:sz w:val="26"/>
          <w:szCs w:val="26"/>
          <w:lang w:val="ro-RO"/>
        </w:rPr>
      </w:pPr>
      <w:r>
        <w:rPr>
          <w:rFonts w:asciiTheme="minorHAnsi" w:eastAsiaTheme="minorHAnsi" w:hAnsiTheme="minorHAnsi"/>
          <w:iCs/>
          <w:sz w:val="26"/>
          <w:szCs w:val="26"/>
          <w:lang w:val="ro-RO"/>
        </w:rPr>
        <w:t xml:space="preserve">În ceea ce privește încheierea contractului conform Modelului care constituie Anexa nr. 2 al proiectului de hotărâre, sunt incidente și prevederile </w:t>
      </w:r>
      <w:r w:rsidRPr="00447F09">
        <w:rPr>
          <w:rFonts w:asciiTheme="minorHAnsi" w:eastAsiaTheme="minorHAnsi" w:hAnsiTheme="minorHAnsi"/>
          <w:sz w:val="26"/>
          <w:szCs w:val="26"/>
          <w:lang w:val="ro-RO"/>
        </w:rPr>
        <w:t>art.</w:t>
      </w:r>
      <w:r>
        <w:rPr>
          <w:rFonts w:asciiTheme="minorHAnsi" w:eastAsiaTheme="minorHAnsi" w:hAnsiTheme="minorHAnsi"/>
          <w:sz w:val="26"/>
          <w:szCs w:val="26"/>
          <w:lang w:val="ro-RO"/>
        </w:rPr>
        <w:t xml:space="preserve"> </w:t>
      </w:r>
      <w:r w:rsidRPr="00447F09">
        <w:rPr>
          <w:rFonts w:asciiTheme="minorHAnsi" w:eastAsiaTheme="minorHAnsi" w:hAnsiTheme="minorHAnsi"/>
          <w:sz w:val="26"/>
          <w:szCs w:val="26"/>
          <w:lang w:val="ro-RO"/>
        </w:rPr>
        <w:t xml:space="preserve">2146 </w:t>
      </w:r>
      <w:r w:rsidRPr="00F34D4A">
        <w:rPr>
          <w:rFonts w:asciiTheme="minorHAnsi" w:eastAsiaTheme="minorHAnsi" w:hAnsiTheme="minorHAnsi"/>
          <w:sz w:val="26"/>
          <w:szCs w:val="26"/>
          <w:lang w:val="ro-RO"/>
        </w:rPr>
        <w:t xml:space="preserve">din </w:t>
      </w:r>
      <w:proofErr w:type="spellStart"/>
      <w:r w:rsidRPr="00F34D4A">
        <w:rPr>
          <w:rFonts w:asciiTheme="minorHAnsi" w:hAnsiTheme="minorHAnsi"/>
          <w:sz w:val="26"/>
          <w:szCs w:val="26"/>
        </w:rPr>
        <w:t>Legea</w:t>
      </w:r>
      <w:proofErr w:type="spellEnd"/>
      <w:r w:rsidRPr="00F34D4A">
        <w:rPr>
          <w:rFonts w:asciiTheme="minorHAnsi" w:hAnsiTheme="minorHAnsi"/>
          <w:sz w:val="26"/>
          <w:szCs w:val="26"/>
        </w:rPr>
        <w:t xml:space="preserve"> </w:t>
      </w:r>
      <w:proofErr w:type="spellStart"/>
      <w:r w:rsidRPr="00F34D4A">
        <w:rPr>
          <w:rFonts w:asciiTheme="minorHAnsi" w:hAnsiTheme="minorHAnsi"/>
          <w:sz w:val="26"/>
          <w:szCs w:val="26"/>
        </w:rPr>
        <w:t>nr</w:t>
      </w:r>
      <w:proofErr w:type="spellEnd"/>
      <w:r w:rsidRPr="00F34D4A">
        <w:rPr>
          <w:rFonts w:asciiTheme="minorHAnsi" w:hAnsiTheme="minorHAnsi"/>
          <w:sz w:val="26"/>
          <w:szCs w:val="26"/>
        </w:rPr>
        <w:t>. 287/2009</w:t>
      </w:r>
      <w:r>
        <w:rPr>
          <w:rFonts w:asciiTheme="minorHAnsi" w:eastAsiaTheme="minorHAnsi" w:hAnsiTheme="minorHAnsi"/>
          <w:sz w:val="26"/>
          <w:szCs w:val="26"/>
          <w:lang w:val="ro-RO"/>
        </w:rPr>
        <w:t>,</w:t>
      </w:r>
      <w:r w:rsidRPr="00447F09">
        <w:rPr>
          <w:rFonts w:asciiTheme="minorHAnsi" w:eastAsiaTheme="minorHAnsi" w:hAnsiTheme="minorHAnsi"/>
          <w:sz w:val="26"/>
          <w:szCs w:val="26"/>
          <w:lang w:val="ro-RO"/>
        </w:rPr>
        <w:t xml:space="preserve"> </w:t>
      </w:r>
      <w:r w:rsidR="00B711EC">
        <w:rPr>
          <w:rFonts w:asciiTheme="minorHAnsi" w:eastAsiaTheme="minorHAnsi" w:hAnsiTheme="minorHAnsi"/>
          <w:sz w:val="26"/>
          <w:szCs w:val="26"/>
          <w:lang w:val="ro-RO"/>
        </w:rPr>
        <w:t xml:space="preserve">potrivit cărora </w:t>
      </w:r>
      <w:r w:rsidRPr="00447F09">
        <w:rPr>
          <w:rFonts w:asciiTheme="minorHAnsi" w:eastAsiaTheme="minorHAnsi" w:hAnsiTheme="minorHAnsi"/>
          <w:i/>
          <w:sz w:val="26"/>
          <w:szCs w:val="26"/>
          <w:lang w:val="ro-RO"/>
        </w:rPr>
        <w:t xml:space="preserve">comodatul </w:t>
      </w:r>
      <w:r>
        <w:rPr>
          <w:rFonts w:asciiTheme="minorHAnsi" w:eastAsiaTheme="minorHAnsi" w:hAnsiTheme="minorHAnsi"/>
          <w:i/>
          <w:sz w:val="26"/>
          <w:szCs w:val="26"/>
          <w:lang w:val="ro-RO"/>
        </w:rPr>
        <w:t>numit și</w:t>
      </w:r>
      <w:r w:rsidRPr="00447F09">
        <w:rPr>
          <w:rFonts w:asciiTheme="minorHAnsi" w:eastAsiaTheme="minorHAnsi" w:hAnsiTheme="minorHAnsi"/>
          <w:i/>
          <w:sz w:val="26"/>
          <w:szCs w:val="26"/>
          <w:lang w:val="ro-RO"/>
        </w:rPr>
        <w:t xml:space="preserve"> împrumutul de folosinţă este contractul cu titlu gratuit prin care o parte, numită comodant, remite un bun mobil sau imobil celeilalte părţi, numite comodatar, pentru a se folosi de acest bun, cu obligaţia de a</w:t>
      </w:r>
      <w:r>
        <w:rPr>
          <w:rFonts w:asciiTheme="minorHAnsi" w:eastAsiaTheme="minorHAnsi" w:hAnsiTheme="minorHAnsi"/>
          <w:i/>
          <w:sz w:val="26"/>
          <w:szCs w:val="26"/>
          <w:lang w:val="ro-RO"/>
        </w:rPr>
        <w:t xml:space="preserve">-l restitui după un anumit timp, </w:t>
      </w:r>
      <w:r w:rsidRPr="00FD55BB">
        <w:rPr>
          <w:rFonts w:asciiTheme="minorHAnsi" w:eastAsiaTheme="minorHAnsi" w:hAnsiTheme="minorHAnsi"/>
          <w:sz w:val="26"/>
          <w:szCs w:val="26"/>
          <w:lang w:val="ro-RO"/>
        </w:rPr>
        <w:t xml:space="preserve">cu precizarea adusă în cadrul prevederilor art. 2148 din Codul civil, potrivit cărora </w:t>
      </w:r>
      <w:r w:rsidRPr="00644876">
        <w:rPr>
          <w:rFonts w:asciiTheme="minorHAnsi" w:eastAsiaTheme="minorHAnsi" w:hAnsiTheme="minorHAnsi"/>
          <w:i/>
          <w:sz w:val="26"/>
          <w:szCs w:val="26"/>
          <w:u w:val="single"/>
          <w:lang w:val="ro-RO"/>
        </w:rPr>
        <w:t>c</w:t>
      </w:r>
      <w:r w:rsidRPr="00644876">
        <w:rPr>
          <w:rFonts w:asciiTheme="minorHAnsi" w:eastAsiaTheme="minorHAnsi" w:hAnsiTheme="minorHAnsi"/>
          <w:sz w:val="26"/>
          <w:szCs w:val="26"/>
          <w:u w:val="single"/>
          <w:lang w:val="ro-RO"/>
        </w:rPr>
        <w:t>omodatarul este ţinut să păzească şi să conserve bunul împrumutat cu prudenţa şi diligenţa unui bun proprietar</w:t>
      </w:r>
      <w:r>
        <w:rPr>
          <w:rFonts w:asciiTheme="minorHAnsi" w:eastAsiaTheme="minorHAnsi" w:hAnsiTheme="minorHAnsi"/>
          <w:sz w:val="26"/>
          <w:szCs w:val="26"/>
          <w:u w:val="single"/>
          <w:lang w:val="ro-RO"/>
        </w:rPr>
        <w:t>.</w:t>
      </w:r>
    </w:p>
    <w:p w:rsidR="00243041" w:rsidRPr="005E6EE0" w:rsidRDefault="00243041" w:rsidP="00243041">
      <w:pPr>
        <w:autoSpaceDE w:val="0"/>
        <w:autoSpaceDN w:val="0"/>
        <w:adjustRightInd w:val="0"/>
        <w:ind w:firstLine="708"/>
        <w:jc w:val="both"/>
        <w:rPr>
          <w:rFonts w:asciiTheme="minorHAnsi" w:hAnsiTheme="minorHAnsi"/>
          <w:sz w:val="26"/>
          <w:szCs w:val="26"/>
          <w:lang w:val="ro-RO"/>
        </w:rPr>
      </w:pPr>
      <w:r>
        <w:rPr>
          <w:rFonts w:asciiTheme="minorHAnsi" w:eastAsiaTheme="minorHAnsi" w:hAnsiTheme="minorHAnsi"/>
          <w:sz w:val="26"/>
          <w:szCs w:val="26"/>
          <w:lang w:val="ro-RO"/>
        </w:rPr>
        <w:t xml:space="preserve">Ca urmare pentru considerentele arătate mai sus, </w:t>
      </w:r>
      <w:r w:rsidR="00B711EC">
        <w:rPr>
          <w:rFonts w:asciiTheme="minorHAnsi" w:eastAsiaTheme="minorHAnsi" w:hAnsiTheme="minorHAnsi"/>
          <w:sz w:val="26"/>
          <w:szCs w:val="26"/>
          <w:lang w:val="ro-RO"/>
        </w:rPr>
        <w:t>sub condiția avizului favorabil al Direcției generale patrimoniu avizăm favorabil proiectul de hotărâre.</w:t>
      </w:r>
    </w:p>
    <w:p w:rsidR="00BF70F3" w:rsidRDefault="00BF70F3" w:rsidP="00243041">
      <w:pPr>
        <w:ind w:firstLine="708"/>
        <w:jc w:val="center"/>
        <w:rPr>
          <w:rFonts w:ascii="Calibri" w:hAnsi="Calibri"/>
          <w:sz w:val="26"/>
          <w:szCs w:val="26"/>
          <w:lang w:val="ro-RO"/>
        </w:rPr>
      </w:pPr>
    </w:p>
    <w:p w:rsidR="00243041" w:rsidRDefault="00243041" w:rsidP="00243041">
      <w:pPr>
        <w:ind w:firstLine="708"/>
        <w:jc w:val="center"/>
        <w:rPr>
          <w:rFonts w:ascii="Calibri" w:hAnsi="Calibri"/>
          <w:sz w:val="26"/>
          <w:szCs w:val="26"/>
          <w:lang w:val="ro-RO"/>
        </w:rPr>
      </w:pPr>
      <w:r>
        <w:rPr>
          <w:rFonts w:ascii="Calibri" w:hAnsi="Calibri"/>
          <w:sz w:val="26"/>
          <w:szCs w:val="26"/>
          <w:lang w:val="ro-RO"/>
        </w:rPr>
        <w:t xml:space="preserve">Miercurea-Ciuc, </w:t>
      </w:r>
      <w:r w:rsidR="00BF70F3">
        <w:rPr>
          <w:rFonts w:ascii="Calibri" w:hAnsi="Calibri"/>
          <w:sz w:val="26"/>
          <w:szCs w:val="26"/>
          <w:lang w:val="ro-RO"/>
        </w:rPr>
        <w:t xml:space="preserve">18 mai </w:t>
      </w:r>
      <w:r>
        <w:rPr>
          <w:rFonts w:ascii="Calibri" w:hAnsi="Calibri"/>
          <w:sz w:val="26"/>
          <w:szCs w:val="26"/>
          <w:lang w:val="ro-RO"/>
        </w:rPr>
        <w:t xml:space="preserve"> 2017.</w:t>
      </w:r>
    </w:p>
    <w:p w:rsidR="00243041" w:rsidRDefault="00243041" w:rsidP="00243041">
      <w:pPr>
        <w:ind w:firstLine="708"/>
        <w:jc w:val="both"/>
        <w:rPr>
          <w:rFonts w:ascii="Calibri" w:hAnsi="Calibri"/>
          <w:sz w:val="26"/>
          <w:szCs w:val="26"/>
          <w:lang w:val="ro-RO"/>
        </w:rPr>
      </w:pPr>
    </w:p>
    <w:p w:rsidR="00243041" w:rsidRDefault="00243041" w:rsidP="00243041">
      <w:pPr>
        <w:autoSpaceDE w:val="0"/>
        <w:autoSpaceDN w:val="0"/>
        <w:adjustRightInd w:val="0"/>
        <w:ind w:right="57" w:firstLine="708"/>
        <w:rPr>
          <w:rFonts w:ascii="Calibri" w:hAnsi="Calibri"/>
          <w:sz w:val="26"/>
          <w:szCs w:val="26"/>
        </w:rPr>
      </w:pPr>
      <w:r>
        <w:rPr>
          <w:rFonts w:ascii="Calibri" w:hAnsi="Calibri"/>
          <w:sz w:val="26"/>
          <w:szCs w:val="26"/>
        </w:rPr>
        <w:t>DIRECTOR GENERAL</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DIRECTOR GEN.ADJ.</w:t>
      </w:r>
      <w:r>
        <w:rPr>
          <w:rFonts w:ascii="Calibri" w:hAnsi="Calibri"/>
          <w:sz w:val="26"/>
          <w:szCs w:val="26"/>
        </w:rPr>
        <w:tab/>
      </w:r>
      <w:r>
        <w:rPr>
          <w:rFonts w:ascii="Calibri" w:hAnsi="Calibri"/>
          <w:sz w:val="26"/>
          <w:szCs w:val="26"/>
        </w:rPr>
        <w:tab/>
      </w:r>
    </w:p>
    <w:p w:rsidR="00243041" w:rsidRPr="00184B2E" w:rsidRDefault="00243041" w:rsidP="00243041">
      <w:pPr>
        <w:ind w:firstLine="708"/>
        <w:rPr>
          <w:rFonts w:asciiTheme="minorHAnsi" w:hAnsiTheme="minorHAnsi"/>
          <w:sz w:val="26"/>
          <w:szCs w:val="26"/>
          <w:lang w:val="hu-HU"/>
        </w:rPr>
      </w:pPr>
      <w:r>
        <w:rPr>
          <w:rFonts w:ascii="Calibri" w:hAnsi="Calibri"/>
          <w:sz w:val="26"/>
          <w:szCs w:val="26"/>
        </w:rPr>
        <w:t xml:space="preserve"> </w:t>
      </w:r>
      <w:proofErr w:type="spellStart"/>
      <w:r>
        <w:rPr>
          <w:rFonts w:ascii="Calibri" w:hAnsi="Calibri"/>
          <w:sz w:val="26"/>
          <w:szCs w:val="26"/>
        </w:rPr>
        <w:t>Romfeld</w:t>
      </w:r>
      <w:proofErr w:type="spellEnd"/>
      <w:r>
        <w:rPr>
          <w:rFonts w:ascii="Calibri" w:hAnsi="Calibri"/>
          <w:sz w:val="26"/>
          <w:szCs w:val="26"/>
        </w:rPr>
        <w:t xml:space="preserve"> M</w:t>
      </w:r>
      <w:r>
        <w:rPr>
          <w:rFonts w:ascii="Calibri" w:hAnsi="Calibri"/>
          <w:sz w:val="26"/>
          <w:szCs w:val="26"/>
          <w:lang w:val="hu-HU"/>
        </w:rPr>
        <w:t>ária-Magdolna</w:t>
      </w:r>
      <w:r>
        <w:rPr>
          <w:rFonts w:ascii="Calibri" w:hAnsi="Calibri"/>
          <w:sz w:val="26"/>
          <w:szCs w:val="26"/>
          <w:lang w:val="hu-HU"/>
        </w:rPr>
        <w:tab/>
      </w:r>
      <w:r>
        <w:rPr>
          <w:rFonts w:ascii="Calibri" w:hAnsi="Calibri"/>
          <w:sz w:val="26"/>
          <w:szCs w:val="26"/>
          <w:lang w:val="hu-HU"/>
        </w:rPr>
        <w:tab/>
      </w:r>
      <w:r>
        <w:rPr>
          <w:rFonts w:ascii="Calibri" w:hAnsi="Calibri"/>
          <w:sz w:val="26"/>
          <w:szCs w:val="26"/>
          <w:lang w:val="hu-HU"/>
        </w:rPr>
        <w:tab/>
      </w:r>
      <w:r>
        <w:rPr>
          <w:rFonts w:ascii="Calibri" w:hAnsi="Calibri"/>
          <w:sz w:val="26"/>
          <w:szCs w:val="26"/>
          <w:lang w:val="hu-HU"/>
        </w:rPr>
        <w:tab/>
      </w:r>
      <w:r>
        <w:rPr>
          <w:rFonts w:ascii="Calibri" w:hAnsi="Calibri"/>
          <w:sz w:val="26"/>
          <w:szCs w:val="26"/>
          <w:lang w:val="hu-HU"/>
        </w:rPr>
        <w:tab/>
      </w:r>
      <w:proofErr w:type="spellStart"/>
      <w:r w:rsidRPr="00184B2E">
        <w:rPr>
          <w:rFonts w:asciiTheme="minorHAnsi" w:hAnsiTheme="minorHAnsi"/>
          <w:sz w:val="26"/>
          <w:szCs w:val="26"/>
        </w:rPr>
        <w:t>Vágássy</w:t>
      </w:r>
      <w:proofErr w:type="spellEnd"/>
      <w:r w:rsidRPr="00184B2E">
        <w:rPr>
          <w:rFonts w:asciiTheme="minorHAnsi" w:hAnsiTheme="minorHAnsi"/>
          <w:sz w:val="26"/>
          <w:szCs w:val="26"/>
        </w:rPr>
        <w:t xml:space="preserve"> </w:t>
      </w:r>
      <w:proofErr w:type="spellStart"/>
      <w:r w:rsidRPr="00184B2E">
        <w:rPr>
          <w:rFonts w:asciiTheme="minorHAnsi" w:hAnsiTheme="minorHAnsi"/>
          <w:sz w:val="26"/>
          <w:szCs w:val="26"/>
        </w:rPr>
        <w:t>Alpár</w:t>
      </w:r>
      <w:proofErr w:type="spellEnd"/>
    </w:p>
    <w:p w:rsidR="00243041" w:rsidRDefault="00243041" w:rsidP="00243041">
      <w:pPr>
        <w:jc w:val="right"/>
        <w:rPr>
          <w:rFonts w:asciiTheme="minorHAnsi" w:hAnsiTheme="minorHAnsi"/>
          <w:sz w:val="26"/>
          <w:szCs w:val="26"/>
          <w:lang w:val="ro-RO"/>
        </w:rPr>
      </w:pPr>
      <w:r w:rsidRPr="004348D3">
        <w:rPr>
          <w:rFonts w:asciiTheme="minorHAnsi" w:hAnsiTheme="minorHAnsi"/>
          <w:sz w:val="26"/>
          <w:szCs w:val="26"/>
          <w:lang w:val="ro-RO"/>
        </w:rPr>
        <w:t xml:space="preserve">         </w:t>
      </w:r>
    </w:p>
    <w:p w:rsidR="00243041" w:rsidRDefault="00243041" w:rsidP="00243041">
      <w:pPr>
        <w:jc w:val="right"/>
        <w:rPr>
          <w:rFonts w:asciiTheme="minorHAnsi" w:hAnsiTheme="minorHAnsi"/>
          <w:sz w:val="26"/>
          <w:szCs w:val="26"/>
          <w:lang w:val="ro-RO"/>
        </w:rPr>
      </w:pPr>
      <w:r w:rsidRPr="004348D3">
        <w:rPr>
          <w:rFonts w:asciiTheme="minorHAnsi" w:hAnsiTheme="minorHAnsi"/>
          <w:sz w:val="26"/>
          <w:szCs w:val="26"/>
          <w:lang w:val="ro-RO"/>
        </w:rPr>
        <w:t xml:space="preserve">  </w:t>
      </w:r>
    </w:p>
    <w:p w:rsidR="00243041" w:rsidRDefault="00243041" w:rsidP="00243041">
      <w:pPr>
        <w:jc w:val="right"/>
        <w:rPr>
          <w:rFonts w:asciiTheme="minorHAnsi" w:hAnsiTheme="minorHAnsi"/>
          <w:sz w:val="26"/>
          <w:szCs w:val="26"/>
          <w:lang w:val="ro-RO"/>
        </w:rPr>
      </w:pPr>
    </w:p>
    <w:p w:rsidR="00243041" w:rsidRDefault="00243041" w:rsidP="00243041">
      <w:pPr>
        <w:jc w:val="right"/>
        <w:rPr>
          <w:rFonts w:asciiTheme="minorHAnsi" w:hAnsiTheme="minorHAnsi"/>
          <w:sz w:val="26"/>
          <w:szCs w:val="26"/>
          <w:lang w:val="ro-RO"/>
        </w:rPr>
      </w:pPr>
      <w:r w:rsidRPr="004348D3">
        <w:rPr>
          <w:rFonts w:asciiTheme="minorHAnsi" w:hAnsiTheme="minorHAnsi"/>
          <w:sz w:val="26"/>
          <w:szCs w:val="26"/>
          <w:lang w:val="ro-RO"/>
        </w:rPr>
        <w:t>Consilier juridic</w:t>
      </w:r>
    </w:p>
    <w:p w:rsidR="00243041" w:rsidRDefault="00243041" w:rsidP="00243041">
      <w:pPr>
        <w:jc w:val="right"/>
        <w:rPr>
          <w:rFonts w:asciiTheme="minorHAnsi" w:hAnsiTheme="minorHAnsi"/>
          <w:sz w:val="26"/>
          <w:szCs w:val="26"/>
          <w:lang w:val="ro-RO"/>
        </w:rPr>
      </w:pPr>
      <w:r>
        <w:rPr>
          <w:rFonts w:asciiTheme="minorHAnsi" w:hAnsiTheme="minorHAnsi"/>
          <w:sz w:val="26"/>
          <w:szCs w:val="26"/>
          <w:lang w:val="ro-RO"/>
        </w:rPr>
        <w:t xml:space="preserve">         </w:t>
      </w:r>
      <w:r w:rsidRPr="004348D3">
        <w:rPr>
          <w:rFonts w:asciiTheme="minorHAnsi" w:hAnsiTheme="minorHAnsi"/>
          <w:sz w:val="26"/>
          <w:szCs w:val="26"/>
          <w:lang w:val="ro-RO"/>
        </w:rPr>
        <w:t xml:space="preserve">  Tulbure </w:t>
      </w:r>
      <w:r>
        <w:rPr>
          <w:rFonts w:asciiTheme="minorHAnsi" w:hAnsiTheme="minorHAnsi"/>
          <w:sz w:val="26"/>
          <w:szCs w:val="26"/>
          <w:lang w:val="ro-RO"/>
        </w:rPr>
        <w:t>I</w:t>
      </w:r>
      <w:r w:rsidRPr="004348D3">
        <w:rPr>
          <w:rFonts w:asciiTheme="minorHAnsi" w:hAnsiTheme="minorHAnsi"/>
          <w:sz w:val="26"/>
          <w:szCs w:val="26"/>
          <w:lang w:val="ro-RO"/>
        </w:rPr>
        <w:t>rén</w:t>
      </w:r>
    </w:p>
    <w:p w:rsidR="00243041" w:rsidRDefault="00243041" w:rsidP="00243041">
      <w:pPr>
        <w:jc w:val="right"/>
        <w:rPr>
          <w:rFonts w:asciiTheme="minorHAnsi" w:hAnsiTheme="minorHAnsi"/>
          <w:sz w:val="26"/>
          <w:szCs w:val="26"/>
          <w:lang w:val="ro-RO"/>
        </w:rPr>
      </w:pPr>
    </w:p>
    <w:p w:rsidR="00243041" w:rsidRDefault="00243041" w:rsidP="00243041">
      <w:r>
        <w:rPr>
          <w:rFonts w:asciiTheme="minorHAnsi" w:hAnsiTheme="minorHAnsi"/>
          <w:sz w:val="26"/>
          <w:szCs w:val="26"/>
          <w:lang w:val="ro-RO"/>
        </w:rPr>
        <w:t>T.I./</w:t>
      </w:r>
      <w:proofErr w:type="spellStart"/>
      <w:r>
        <w:rPr>
          <w:rFonts w:asciiTheme="minorHAnsi" w:hAnsiTheme="minorHAnsi"/>
          <w:sz w:val="26"/>
          <w:szCs w:val="26"/>
          <w:lang w:val="ro-RO"/>
        </w:rPr>
        <w:t>T.I</w:t>
      </w:r>
      <w:proofErr w:type="spellEnd"/>
      <w:r>
        <w:rPr>
          <w:rFonts w:asciiTheme="minorHAnsi" w:hAnsiTheme="minorHAnsi"/>
          <w:sz w:val="26"/>
          <w:szCs w:val="26"/>
          <w:lang w:val="ro-RO"/>
        </w:rPr>
        <w:t>.</w:t>
      </w:r>
    </w:p>
    <w:p w:rsidR="00243041" w:rsidRDefault="00243041" w:rsidP="00243041">
      <w:pPr>
        <w:ind w:firstLine="708"/>
        <w:jc w:val="both"/>
        <w:rPr>
          <w:rFonts w:ascii="Calibri" w:hAnsi="Calibri"/>
          <w:sz w:val="26"/>
          <w:szCs w:val="26"/>
          <w:lang w:val="ro-RO"/>
        </w:rPr>
      </w:pPr>
    </w:p>
    <w:p w:rsidR="00243041" w:rsidRDefault="00243041" w:rsidP="00243041">
      <w:pPr>
        <w:ind w:firstLine="708"/>
        <w:jc w:val="both"/>
        <w:rPr>
          <w:rFonts w:ascii="Calibri" w:hAnsi="Calibri"/>
          <w:sz w:val="26"/>
          <w:szCs w:val="26"/>
          <w:lang w:val="ro-RO"/>
        </w:rPr>
      </w:pPr>
    </w:p>
    <w:p w:rsidR="00243041" w:rsidRDefault="00243041" w:rsidP="00243041">
      <w:pPr>
        <w:ind w:firstLine="708"/>
        <w:jc w:val="both"/>
        <w:rPr>
          <w:rFonts w:ascii="Calibri" w:hAnsi="Calibri"/>
          <w:sz w:val="26"/>
          <w:szCs w:val="26"/>
          <w:lang w:val="ro-RO"/>
        </w:rPr>
      </w:pPr>
    </w:p>
    <w:p w:rsidR="00243041" w:rsidRDefault="00243041" w:rsidP="00243041">
      <w:pPr>
        <w:ind w:firstLine="708"/>
        <w:jc w:val="both"/>
        <w:rPr>
          <w:rFonts w:ascii="Calibri" w:hAnsi="Calibri"/>
          <w:sz w:val="26"/>
          <w:szCs w:val="26"/>
          <w:lang w:val="ro-RO"/>
        </w:rPr>
      </w:pPr>
    </w:p>
    <w:p w:rsidR="00243041" w:rsidRDefault="00243041" w:rsidP="00243041">
      <w:pPr>
        <w:autoSpaceDE w:val="0"/>
        <w:autoSpaceDN w:val="0"/>
        <w:adjustRightInd w:val="0"/>
        <w:ind w:firstLine="708"/>
        <w:jc w:val="both"/>
        <w:rPr>
          <w:rFonts w:asciiTheme="minorHAnsi" w:eastAsiaTheme="minorHAnsi" w:hAnsiTheme="minorHAnsi"/>
          <w:sz w:val="26"/>
          <w:szCs w:val="26"/>
          <w:lang w:val="ro-RO"/>
        </w:rPr>
      </w:pPr>
    </w:p>
    <w:p w:rsidR="00243041" w:rsidRDefault="00243041" w:rsidP="00243041">
      <w:pPr>
        <w:autoSpaceDE w:val="0"/>
        <w:autoSpaceDN w:val="0"/>
        <w:adjustRightInd w:val="0"/>
        <w:ind w:firstLine="708"/>
        <w:jc w:val="both"/>
        <w:rPr>
          <w:rFonts w:asciiTheme="minorHAnsi" w:eastAsiaTheme="minorHAnsi" w:hAnsiTheme="minorHAnsi"/>
          <w:sz w:val="26"/>
          <w:szCs w:val="26"/>
          <w:lang w:val="ro-RO"/>
        </w:rPr>
      </w:pPr>
    </w:p>
    <w:p w:rsidR="00243041" w:rsidRDefault="00243041" w:rsidP="00243041">
      <w:pPr>
        <w:autoSpaceDE w:val="0"/>
        <w:autoSpaceDN w:val="0"/>
        <w:adjustRightInd w:val="0"/>
        <w:ind w:firstLine="708"/>
        <w:jc w:val="both"/>
        <w:rPr>
          <w:rFonts w:asciiTheme="minorHAnsi" w:eastAsiaTheme="minorHAnsi" w:hAnsiTheme="minorHAnsi"/>
          <w:sz w:val="26"/>
          <w:szCs w:val="26"/>
          <w:lang w:val="ro-RO"/>
        </w:rPr>
      </w:pPr>
    </w:p>
    <w:p w:rsidR="00243041" w:rsidRDefault="00243041" w:rsidP="00243041">
      <w:pPr>
        <w:autoSpaceDE w:val="0"/>
        <w:autoSpaceDN w:val="0"/>
        <w:adjustRightInd w:val="0"/>
        <w:ind w:firstLine="708"/>
        <w:jc w:val="both"/>
        <w:rPr>
          <w:rFonts w:asciiTheme="minorHAnsi" w:eastAsiaTheme="minorHAnsi" w:hAnsiTheme="minorHAnsi"/>
          <w:sz w:val="26"/>
          <w:szCs w:val="26"/>
          <w:lang w:val="ro-RO"/>
        </w:rPr>
      </w:pPr>
    </w:p>
    <w:p w:rsidR="00243041" w:rsidRDefault="00243041" w:rsidP="00243041">
      <w:pPr>
        <w:autoSpaceDE w:val="0"/>
        <w:autoSpaceDN w:val="0"/>
        <w:adjustRightInd w:val="0"/>
        <w:ind w:firstLine="708"/>
        <w:jc w:val="both"/>
        <w:rPr>
          <w:rFonts w:asciiTheme="minorHAnsi" w:eastAsiaTheme="minorHAnsi" w:hAnsiTheme="minorHAnsi"/>
          <w:sz w:val="26"/>
          <w:szCs w:val="26"/>
          <w:lang w:val="ro-RO"/>
        </w:rPr>
      </w:pPr>
    </w:p>
    <w:p w:rsidR="00860B6F" w:rsidRDefault="00F6673A"/>
    <w:sectPr w:rsidR="00860B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041"/>
    <w:rsid w:val="00003692"/>
    <w:rsid w:val="000651BE"/>
    <w:rsid w:val="000665A8"/>
    <w:rsid w:val="00090E28"/>
    <w:rsid w:val="000F6CAD"/>
    <w:rsid w:val="00203300"/>
    <w:rsid w:val="00243041"/>
    <w:rsid w:val="00245DCF"/>
    <w:rsid w:val="004054E1"/>
    <w:rsid w:val="00452352"/>
    <w:rsid w:val="006D6011"/>
    <w:rsid w:val="00711FAE"/>
    <w:rsid w:val="007851BB"/>
    <w:rsid w:val="00847E2D"/>
    <w:rsid w:val="008C08D1"/>
    <w:rsid w:val="00A606F8"/>
    <w:rsid w:val="00B711EC"/>
    <w:rsid w:val="00B91F8D"/>
    <w:rsid w:val="00BF70F3"/>
    <w:rsid w:val="00C82271"/>
    <w:rsid w:val="00D06BE5"/>
    <w:rsid w:val="00E541A5"/>
    <w:rsid w:val="00F37CA0"/>
    <w:rsid w:val="00F6673A"/>
    <w:rsid w:val="00F72FBC"/>
    <w:rsid w:val="00FE5F3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041"/>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243041"/>
    <w:pPr>
      <w:keepNext/>
      <w:outlineLvl w:val="0"/>
    </w:pPr>
    <w:rPr>
      <w:sz w:val="28"/>
      <w:lang w:val="ro-RO"/>
    </w:rPr>
  </w:style>
  <w:style w:type="paragraph" w:styleId="Heading2">
    <w:name w:val="heading 2"/>
    <w:basedOn w:val="Normal"/>
    <w:next w:val="Normal"/>
    <w:link w:val="Heading2Char"/>
    <w:qFormat/>
    <w:rsid w:val="00243041"/>
    <w:pPr>
      <w:keepNext/>
      <w:jc w:val="center"/>
      <w:outlineLvl w:val="1"/>
    </w:pPr>
    <w:rPr>
      <w:b/>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3041"/>
    <w:rPr>
      <w:rFonts w:ascii="Times New Roman" w:eastAsia="Times New Roman" w:hAnsi="Times New Roman" w:cs="Times New Roman"/>
      <w:sz w:val="28"/>
      <w:szCs w:val="20"/>
    </w:rPr>
  </w:style>
  <w:style w:type="character" w:customStyle="1" w:styleId="Heading2Char">
    <w:name w:val="Heading 2 Char"/>
    <w:basedOn w:val="DefaultParagraphFont"/>
    <w:link w:val="Heading2"/>
    <w:rsid w:val="00243041"/>
    <w:rPr>
      <w:rFonts w:ascii="Times New Roman" w:eastAsia="Times New Roman" w:hAnsi="Times New Roman"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041"/>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243041"/>
    <w:pPr>
      <w:keepNext/>
      <w:outlineLvl w:val="0"/>
    </w:pPr>
    <w:rPr>
      <w:sz w:val="28"/>
      <w:lang w:val="ro-RO"/>
    </w:rPr>
  </w:style>
  <w:style w:type="paragraph" w:styleId="Heading2">
    <w:name w:val="heading 2"/>
    <w:basedOn w:val="Normal"/>
    <w:next w:val="Normal"/>
    <w:link w:val="Heading2Char"/>
    <w:qFormat/>
    <w:rsid w:val="00243041"/>
    <w:pPr>
      <w:keepNext/>
      <w:jc w:val="center"/>
      <w:outlineLvl w:val="1"/>
    </w:pPr>
    <w:rPr>
      <w:b/>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3041"/>
    <w:rPr>
      <w:rFonts w:ascii="Times New Roman" w:eastAsia="Times New Roman" w:hAnsi="Times New Roman" w:cs="Times New Roman"/>
      <w:sz w:val="28"/>
      <w:szCs w:val="20"/>
    </w:rPr>
  </w:style>
  <w:style w:type="character" w:customStyle="1" w:styleId="Heading2Char">
    <w:name w:val="Heading 2 Char"/>
    <w:basedOn w:val="DefaultParagraphFont"/>
    <w:link w:val="Heading2"/>
    <w:rsid w:val="00243041"/>
    <w:rPr>
      <w:rFonts w:ascii="Times New Roman" w:eastAsia="Times New Roman" w:hAnsi="Times New Roman"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3</Pages>
  <Words>1105</Words>
  <Characters>6415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7505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Eross Iren</dc:creator>
  <cp:lastModifiedBy>Eross Iren</cp:lastModifiedBy>
  <cp:revision>3</cp:revision>
  <dcterms:created xsi:type="dcterms:W3CDTF">2017-05-18T12:14:00Z</dcterms:created>
  <dcterms:modified xsi:type="dcterms:W3CDTF">2017-05-19T09:00:00Z</dcterms:modified>
</cp:coreProperties>
</file>